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7FC3B5E6"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86556C">
        <w:rPr>
          <w:rFonts w:ascii="Arial" w:eastAsia="MS Mincho" w:hAnsi="Arial" w:cs="Arial"/>
          <w:b/>
          <w:sz w:val="24"/>
          <w:szCs w:val="24"/>
          <w:lang w:val="en-US"/>
        </w:rPr>
        <w:t>3</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830EDA">
        <w:rPr>
          <w:rFonts w:ascii="Arial" w:eastAsia="MS Mincho" w:hAnsi="Arial" w:cs="Arial"/>
          <w:b/>
          <w:sz w:val="24"/>
          <w:szCs w:val="24"/>
          <w:lang w:val="en-US"/>
        </w:rPr>
        <w:t>09492</w:t>
      </w:r>
    </w:p>
    <w:p w14:paraId="1D542ACB" w14:textId="14B244B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EFDA40E"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2034A" w:rsidRPr="00E2034A">
        <w:rPr>
          <w:rFonts w:ascii="Arial" w:hAnsi="Arial" w:cs="Arial"/>
          <w:sz w:val="22"/>
        </w:rPr>
        <w:t>Discussion on test cases for R17 interruption requirements for SRS antenna switching</w:t>
      </w:r>
    </w:p>
    <w:p w14:paraId="0BF78C31" w14:textId="1DECA0ED"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155A3">
        <w:rPr>
          <w:rFonts w:ascii="Arial" w:hAnsi="Arial" w:cs="Arial"/>
          <w:sz w:val="22"/>
          <w:lang w:val="en-US"/>
        </w:rPr>
        <w:t>9</w:t>
      </w:r>
      <w:r w:rsidR="00412EC4">
        <w:rPr>
          <w:rFonts w:asciiTheme="minorEastAsia" w:eastAsiaTheme="minorEastAsia" w:hAnsiTheme="minorEastAsia" w:cs="Arial"/>
          <w:sz w:val="22"/>
          <w:lang w:val="en-US" w:eastAsia="zh-CN"/>
        </w:rPr>
        <w:t>.</w:t>
      </w:r>
      <w:r w:rsidR="00B155A3">
        <w:rPr>
          <w:rFonts w:ascii="Arial" w:hAnsi="Arial" w:cs="Arial"/>
          <w:sz w:val="22"/>
          <w:lang w:val="en-US"/>
        </w:rPr>
        <w:t>9</w:t>
      </w:r>
      <w:r w:rsidR="00B155A3">
        <w:rPr>
          <w:rFonts w:asciiTheme="minorEastAsia" w:eastAsiaTheme="minorEastAsia" w:hAnsiTheme="minorEastAsia" w:cs="Arial" w:hint="eastAsia"/>
          <w:sz w:val="22"/>
          <w:lang w:val="en-US" w:eastAsia="zh-CN"/>
        </w:rPr>
        <w:t>.</w:t>
      </w:r>
      <w:r w:rsidR="00B155A3">
        <w:rPr>
          <w:rFonts w:ascii="Arial" w:hAnsi="Arial" w:cs="Arial"/>
          <w:sz w:val="22"/>
          <w:lang w:val="en-US"/>
        </w:rPr>
        <w:t>2</w:t>
      </w:r>
      <w:r w:rsidR="00B155A3">
        <w:rPr>
          <w:rFonts w:asciiTheme="minorEastAsia" w:eastAsiaTheme="minorEastAsia" w:hAnsiTheme="minorEastAsia" w:cs="Arial" w:hint="eastAsia"/>
          <w:sz w:val="22"/>
          <w:lang w:val="en-US" w:eastAsia="zh-CN"/>
        </w:rPr>
        <w:t>.</w:t>
      </w:r>
      <w:r w:rsidR="00B155A3">
        <w:rPr>
          <w:rFonts w:ascii="Arial" w:hAnsi="Arial" w:cs="Arial"/>
          <w:sz w:val="22"/>
          <w:lang w:val="en-US"/>
        </w:rPr>
        <w:t>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45745064" w:rsidR="001777CA" w:rsidRDefault="008B2655" w:rsidP="00DD770C">
      <w:pPr>
        <w:overflowPunct/>
        <w:autoSpaceDE/>
        <w:autoSpaceDN/>
        <w:adjustRightInd/>
        <w:jc w:val="both"/>
        <w:textAlignment w:val="auto"/>
        <w:rPr>
          <w:rFonts w:eastAsiaTheme="minorEastAsia"/>
          <w:lang w:eastAsia="zh-CN"/>
        </w:rPr>
      </w:pPr>
      <w:r>
        <w:rPr>
          <w:rFonts w:eastAsiaTheme="minorEastAsia"/>
          <w:lang w:eastAsia="zh-CN"/>
        </w:rPr>
        <w:t>In RAN4 102</w:t>
      </w:r>
      <w:r>
        <w:rPr>
          <w:rFonts w:eastAsiaTheme="minorEastAsia" w:hint="eastAsia"/>
          <w:lang w:eastAsia="zh-CN"/>
        </w:rPr>
        <w:t>e</w:t>
      </w:r>
      <w:r>
        <w:rPr>
          <w:rFonts w:eastAsiaTheme="minorEastAsia"/>
          <w:lang w:eastAsia="zh-CN"/>
        </w:rPr>
        <w:t xml:space="preserve"> meeting, WF R4-2206861</w:t>
      </w:r>
      <w:r w:rsidR="005A2755">
        <w:rPr>
          <w:rFonts w:eastAsiaTheme="minorEastAsia"/>
          <w:lang w:eastAsia="zh-CN"/>
        </w:rPr>
        <w:t>[1]</w:t>
      </w:r>
      <w:r>
        <w:rPr>
          <w:rFonts w:eastAsiaTheme="minorEastAsia"/>
          <w:lang w:eastAsia="zh-CN"/>
        </w:rPr>
        <w:t xml:space="preserve"> was agreed and the core part for interruption requirements for SRS antenna switching</w:t>
      </w:r>
      <w:r w:rsidR="009273EA">
        <w:rPr>
          <w:rFonts w:eastAsiaTheme="minorEastAsia"/>
          <w:lang w:eastAsia="zh-CN"/>
        </w:rPr>
        <w:t xml:space="preserve"> </w:t>
      </w:r>
      <w:r w:rsidR="009273EA">
        <w:rPr>
          <w:rFonts w:eastAsiaTheme="minorEastAsia" w:hint="eastAsia"/>
          <w:lang w:eastAsia="zh-CN"/>
        </w:rPr>
        <w:t>was</w:t>
      </w:r>
      <w:r w:rsidR="009273EA">
        <w:rPr>
          <w:rFonts w:eastAsiaTheme="minorEastAsia"/>
          <w:lang w:eastAsia="zh-CN"/>
        </w:rPr>
        <w:t xml:space="preserve"> completed.</w:t>
      </w:r>
    </w:p>
    <w:p w14:paraId="6439D0C0" w14:textId="6C6C66F9" w:rsidR="00B95682" w:rsidRPr="009273EA" w:rsidRDefault="009273EA" w:rsidP="009273EA">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views on </w:t>
      </w:r>
      <w:r w:rsidR="00E51220">
        <w:rPr>
          <w:rFonts w:eastAsiaTheme="minorEastAsia" w:hint="eastAsia"/>
          <w:lang w:eastAsia="zh-CN"/>
        </w:rPr>
        <w:t>t</w:t>
      </w:r>
      <w:r w:rsidR="00E51220">
        <w:rPr>
          <w:rFonts w:eastAsiaTheme="minorEastAsia"/>
          <w:lang w:eastAsia="zh-CN"/>
        </w:rPr>
        <w:t>he test case</w:t>
      </w:r>
      <w:r w:rsidR="00A93D18">
        <w:rPr>
          <w:rFonts w:eastAsiaTheme="minorEastAsia"/>
          <w:lang w:eastAsia="zh-CN"/>
        </w:rPr>
        <w:t xml:space="preserve"> design</w:t>
      </w:r>
      <w:r w:rsidR="00E51220">
        <w:rPr>
          <w:rFonts w:eastAsiaTheme="minorEastAsia"/>
          <w:lang w:eastAsia="zh-CN"/>
        </w:rPr>
        <w:t xml:space="preserve"> for SRS antenna switching.</w:t>
      </w:r>
    </w:p>
    <w:p w14:paraId="6821DA08" w14:textId="72446E5A"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C17938">
        <w:rPr>
          <w:rFonts w:eastAsia="宋体"/>
          <w:lang w:eastAsia="zh-CN"/>
        </w:rPr>
        <w:t>test case design for interruptions by SRS antenna switching</w:t>
      </w:r>
    </w:p>
    <w:p w14:paraId="3D170DBA" w14:textId="3ADB2149" w:rsidR="00330D93" w:rsidRPr="00330D93" w:rsidRDefault="00670B86" w:rsidP="00021D2B">
      <w:pPr>
        <w:pStyle w:val="2"/>
        <w:tabs>
          <w:tab w:val="clear" w:pos="3270"/>
          <w:tab w:val="num" w:pos="709"/>
        </w:tabs>
        <w:spacing w:after="240"/>
        <w:ind w:left="0" w:right="200" w:firstLine="0"/>
        <w:rPr>
          <w:lang w:eastAsia="zh-CN"/>
        </w:rPr>
      </w:pPr>
      <w:r>
        <w:rPr>
          <w:lang w:eastAsia="zh-CN"/>
        </w:rPr>
        <w:t xml:space="preserve">Test case list for </w:t>
      </w:r>
      <w:r>
        <w:rPr>
          <w:rFonts w:eastAsia="宋体"/>
          <w:lang w:eastAsia="zh-CN"/>
        </w:rPr>
        <w:t>interruptions by SRS antenna switching</w:t>
      </w:r>
    </w:p>
    <w:p w14:paraId="3B302AB1" w14:textId="71F40184" w:rsidR="000901EF" w:rsidRDefault="0010538A" w:rsidP="00E3312B">
      <w:pPr>
        <w:overflowPunct/>
        <w:autoSpaceDE/>
        <w:autoSpaceDN/>
        <w:adjustRightInd/>
        <w:jc w:val="both"/>
        <w:textAlignment w:val="auto"/>
        <w:rPr>
          <w:rFonts w:eastAsia="宋体"/>
          <w:lang w:eastAsia="zh-CN"/>
        </w:rPr>
      </w:pPr>
      <w:r>
        <w:rPr>
          <w:rFonts w:eastAsia="宋体"/>
          <w:lang w:eastAsia="zh-CN"/>
        </w:rPr>
        <w:t>In R16, interruptions for SRS carrier switching was discussed and the following test cases were introduced in TS 38.133</w:t>
      </w:r>
    </w:p>
    <w:tbl>
      <w:tblPr>
        <w:tblStyle w:val="ae"/>
        <w:tblW w:w="9493" w:type="dxa"/>
        <w:tblLook w:val="04A0" w:firstRow="1" w:lastRow="0" w:firstColumn="1" w:lastColumn="0" w:noHBand="0" w:noVBand="1"/>
      </w:tblPr>
      <w:tblGrid>
        <w:gridCol w:w="1076"/>
        <w:gridCol w:w="4731"/>
        <w:gridCol w:w="1843"/>
        <w:gridCol w:w="1843"/>
      </w:tblGrid>
      <w:tr w:rsidR="00F35257" w14:paraId="4A9E2452" w14:textId="0CD56201" w:rsidTr="009B2A95">
        <w:tc>
          <w:tcPr>
            <w:tcW w:w="1076" w:type="dxa"/>
          </w:tcPr>
          <w:p w14:paraId="308276D5" w14:textId="5E6E3F74"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S</w:t>
            </w:r>
            <w:r>
              <w:rPr>
                <w:rFonts w:eastAsia="宋体"/>
                <w:b/>
                <w:lang w:eastAsia="zh-CN"/>
              </w:rPr>
              <w:t>ection</w:t>
            </w:r>
          </w:p>
        </w:tc>
        <w:tc>
          <w:tcPr>
            <w:tcW w:w="4731" w:type="dxa"/>
          </w:tcPr>
          <w:p w14:paraId="1815968F" w14:textId="7B7AC350"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T</w:t>
            </w:r>
            <w:r>
              <w:rPr>
                <w:rFonts w:eastAsia="宋体"/>
                <w:b/>
                <w:lang w:eastAsia="zh-CN"/>
              </w:rPr>
              <w:t>est case description</w:t>
            </w:r>
          </w:p>
        </w:tc>
        <w:tc>
          <w:tcPr>
            <w:tcW w:w="1843" w:type="dxa"/>
          </w:tcPr>
          <w:p w14:paraId="0F3DA2E0" w14:textId="0B468B5E" w:rsidR="00F35257" w:rsidRDefault="00F35257" w:rsidP="00E3312B">
            <w:pPr>
              <w:overflowPunct/>
              <w:autoSpaceDE/>
              <w:autoSpaceDN/>
              <w:adjustRightInd/>
              <w:jc w:val="both"/>
              <w:textAlignment w:val="auto"/>
              <w:rPr>
                <w:rFonts w:eastAsia="宋体"/>
                <w:b/>
                <w:lang w:eastAsia="zh-CN"/>
              </w:rPr>
            </w:pPr>
            <w:r>
              <w:rPr>
                <w:rFonts w:eastAsia="宋体"/>
                <w:b/>
                <w:lang w:eastAsia="zh-CN"/>
              </w:rPr>
              <w:t>FR/MR-</w:t>
            </w:r>
            <w:proofErr w:type="spellStart"/>
            <w:r>
              <w:rPr>
                <w:rFonts w:eastAsia="宋体"/>
                <w:b/>
                <w:lang w:eastAsia="zh-CN"/>
              </w:rPr>
              <w:t>DC_mode</w:t>
            </w:r>
            <w:proofErr w:type="spellEnd"/>
          </w:p>
        </w:tc>
        <w:tc>
          <w:tcPr>
            <w:tcW w:w="1843" w:type="dxa"/>
          </w:tcPr>
          <w:p w14:paraId="711D6659" w14:textId="7366B229"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N</w:t>
            </w:r>
            <w:r>
              <w:rPr>
                <w:rFonts w:eastAsia="宋体"/>
                <w:b/>
                <w:lang w:eastAsia="zh-CN"/>
              </w:rPr>
              <w:t>ote</w:t>
            </w:r>
          </w:p>
        </w:tc>
      </w:tr>
      <w:tr w:rsidR="00F35257" w14:paraId="45F29E9C" w14:textId="0FEC680F" w:rsidTr="009B2A95">
        <w:tc>
          <w:tcPr>
            <w:tcW w:w="1076" w:type="dxa"/>
          </w:tcPr>
          <w:p w14:paraId="2FE4396D" w14:textId="2B69FEBD"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A</w:t>
            </w:r>
            <w:r>
              <w:rPr>
                <w:rFonts w:eastAsia="宋体"/>
                <w:b/>
                <w:lang w:eastAsia="zh-CN"/>
              </w:rPr>
              <w:t>.4.5.2.8</w:t>
            </w:r>
          </w:p>
        </w:tc>
        <w:tc>
          <w:tcPr>
            <w:tcW w:w="4731" w:type="dxa"/>
          </w:tcPr>
          <w:p w14:paraId="617BEA0E" w14:textId="01993C96" w:rsidR="00F35257" w:rsidRDefault="00F35257" w:rsidP="00E3312B">
            <w:pPr>
              <w:overflowPunct/>
              <w:autoSpaceDE/>
              <w:autoSpaceDN/>
              <w:adjustRightInd/>
              <w:jc w:val="both"/>
              <w:textAlignment w:val="auto"/>
              <w:rPr>
                <w:rFonts w:eastAsia="宋体"/>
                <w:b/>
                <w:lang w:eastAsia="zh-CN"/>
              </w:rPr>
            </w:pPr>
            <w:r>
              <w:rPr>
                <w:rFonts w:eastAsia="MS Mincho" w:cs="Arial"/>
                <w:bCs/>
              </w:rPr>
              <w:t>E-UTRAN - NR FR1 i</w:t>
            </w:r>
            <w:r>
              <w:t xml:space="preserve">nterruptions at NR SRS </w:t>
            </w:r>
            <w:proofErr w:type="gramStart"/>
            <w:r>
              <w:t>carrier based</w:t>
            </w:r>
            <w:proofErr w:type="gramEnd"/>
            <w:r>
              <w:t xml:space="preserve"> switching in asynchronous EN-DC (with NR </w:t>
            </w:r>
            <w:proofErr w:type="spellStart"/>
            <w:r>
              <w:t>PSCell</w:t>
            </w:r>
            <w:proofErr w:type="spellEnd"/>
            <w:r>
              <w:t xml:space="preserve"> in FR1)</w:t>
            </w:r>
          </w:p>
        </w:tc>
        <w:tc>
          <w:tcPr>
            <w:tcW w:w="1843" w:type="dxa"/>
          </w:tcPr>
          <w:p w14:paraId="69CF04A8" w14:textId="2C6BF3C6"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F</w:t>
            </w:r>
            <w:r>
              <w:rPr>
                <w:rFonts w:eastAsia="宋体"/>
                <w:b/>
                <w:lang w:eastAsia="zh-CN"/>
              </w:rPr>
              <w:t>R1, EN-DC</w:t>
            </w:r>
          </w:p>
        </w:tc>
        <w:tc>
          <w:tcPr>
            <w:tcW w:w="1843" w:type="dxa"/>
          </w:tcPr>
          <w:p w14:paraId="7B60C782" w14:textId="77777777" w:rsidR="00F35257" w:rsidRDefault="00F35257" w:rsidP="00E3312B">
            <w:pPr>
              <w:overflowPunct/>
              <w:autoSpaceDE/>
              <w:autoSpaceDN/>
              <w:adjustRightInd/>
              <w:jc w:val="both"/>
              <w:textAlignment w:val="auto"/>
              <w:rPr>
                <w:rFonts w:eastAsia="宋体"/>
                <w:b/>
                <w:lang w:eastAsia="zh-CN"/>
              </w:rPr>
            </w:pPr>
          </w:p>
        </w:tc>
      </w:tr>
      <w:tr w:rsidR="00F35257" w14:paraId="57CBA2C4" w14:textId="4AD2D20B" w:rsidTr="009B2A95">
        <w:tc>
          <w:tcPr>
            <w:tcW w:w="1076" w:type="dxa"/>
          </w:tcPr>
          <w:p w14:paraId="07BBB100" w14:textId="364F2E02"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A</w:t>
            </w:r>
            <w:r>
              <w:rPr>
                <w:rFonts w:eastAsia="宋体"/>
                <w:b/>
                <w:lang w:eastAsia="zh-CN"/>
              </w:rPr>
              <w:t>.4.5.2.9</w:t>
            </w:r>
          </w:p>
        </w:tc>
        <w:tc>
          <w:tcPr>
            <w:tcW w:w="4731" w:type="dxa"/>
          </w:tcPr>
          <w:p w14:paraId="4681F6CF" w14:textId="06569648" w:rsidR="00F35257" w:rsidRDefault="00F35257" w:rsidP="00E3312B">
            <w:pPr>
              <w:overflowPunct/>
              <w:autoSpaceDE/>
              <w:autoSpaceDN/>
              <w:adjustRightInd/>
              <w:jc w:val="both"/>
              <w:textAlignment w:val="auto"/>
              <w:rPr>
                <w:rFonts w:eastAsia="宋体"/>
                <w:b/>
                <w:lang w:eastAsia="zh-CN"/>
              </w:rPr>
            </w:pPr>
            <w:r>
              <w:t xml:space="preserve">E-UTRAN – NR interruptions at E-UTRA SRS </w:t>
            </w:r>
            <w:proofErr w:type="gramStart"/>
            <w:r>
              <w:t>carrier based</w:t>
            </w:r>
            <w:proofErr w:type="gramEnd"/>
            <w:r>
              <w:t xml:space="preserve"> switching (with NR </w:t>
            </w:r>
            <w:proofErr w:type="spellStart"/>
            <w:r>
              <w:t>PSCell</w:t>
            </w:r>
            <w:proofErr w:type="spellEnd"/>
            <w:r>
              <w:t xml:space="preserve"> in FR1)</w:t>
            </w:r>
          </w:p>
        </w:tc>
        <w:tc>
          <w:tcPr>
            <w:tcW w:w="1843" w:type="dxa"/>
          </w:tcPr>
          <w:p w14:paraId="02E64AAE" w14:textId="2230A34A"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F</w:t>
            </w:r>
            <w:r>
              <w:rPr>
                <w:rFonts w:eastAsia="宋体"/>
                <w:b/>
                <w:lang w:eastAsia="zh-CN"/>
              </w:rPr>
              <w:t>R1, EN-DC</w:t>
            </w:r>
          </w:p>
        </w:tc>
        <w:tc>
          <w:tcPr>
            <w:tcW w:w="1843" w:type="dxa"/>
          </w:tcPr>
          <w:p w14:paraId="14D0C7BD" w14:textId="77777777" w:rsidR="00F35257" w:rsidRDefault="00F35257" w:rsidP="00E3312B">
            <w:pPr>
              <w:overflowPunct/>
              <w:autoSpaceDE/>
              <w:autoSpaceDN/>
              <w:adjustRightInd/>
              <w:jc w:val="both"/>
              <w:textAlignment w:val="auto"/>
              <w:rPr>
                <w:rFonts w:eastAsia="宋体"/>
                <w:b/>
                <w:lang w:eastAsia="zh-CN"/>
              </w:rPr>
            </w:pPr>
          </w:p>
        </w:tc>
      </w:tr>
      <w:tr w:rsidR="00F35257" w14:paraId="5F465CAB" w14:textId="288B6C09" w:rsidTr="009B2A95">
        <w:tc>
          <w:tcPr>
            <w:tcW w:w="1076" w:type="dxa"/>
          </w:tcPr>
          <w:p w14:paraId="3A3023D4" w14:textId="14C3786E"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A</w:t>
            </w:r>
            <w:r>
              <w:rPr>
                <w:rFonts w:eastAsia="宋体"/>
                <w:b/>
                <w:lang w:eastAsia="zh-CN"/>
              </w:rPr>
              <w:t>.5.5.2.7</w:t>
            </w:r>
          </w:p>
        </w:tc>
        <w:tc>
          <w:tcPr>
            <w:tcW w:w="4731" w:type="dxa"/>
          </w:tcPr>
          <w:p w14:paraId="63DB58B3" w14:textId="236024EE" w:rsidR="00F35257" w:rsidRDefault="00F35257" w:rsidP="00E3312B">
            <w:pPr>
              <w:overflowPunct/>
              <w:autoSpaceDE/>
              <w:autoSpaceDN/>
              <w:adjustRightInd/>
              <w:jc w:val="both"/>
              <w:textAlignment w:val="auto"/>
              <w:rPr>
                <w:rFonts w:eastAsia="宋体"/>
                <w:b/>
                <w:lang w:eastAsia="zh-CN"/>
              </w:rPr>
            </w:pPr>
            <w:r>
              <w:t xml:space="preserve">E-UTRAN – NR FR2 interruptions at E-UTRA SRS </w:t>
            </w:r>
            <w:proofErr w:type="gramStart"/>
            <w:r>
              <w:t>carrier based</w:t>
            </w:r>
            <w:proofErr w:type="gramEnd"/>
            <w:r>
              <w:t xml:space="preserve"> switching (with NR </w:t>
            </w:r>
            <w:proofErr w:type="spellStart"/>
            <w:r>
              <w:t>PSCell</w:t>
            </w:r>
            <w:proofErr w:type="spellEnd"/>
            <w:r>
              <w:t xml:space="preserve"> in FR2)</w:t>
            </w:r>
          </w:p>
        </w:tc>
        <w:tc>
          <w:tcPr>
            <w:tcW w:w="1843" w:type="dxa"/>
          </w:tcPr>
          <w:p w14:paraId="70E6BF50" w14:textId="1E4AE126"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F</w:t>
            </w:r>
            <w:r>
              <w:rPr>
                <w:rFonts w:eastAsia="宋体"/>
                <w:b/>
                <w:lang w:eastAsia="zh-CN"/>
              </w:rPr>
              <w:t>R2, EN-DC</w:t>
            </w:r>
          </w:p>
        </w:tc>
        <w:tc>
          <w:tcPr>
            <w:tcW w:w="1843" w:type="dxa"/>
          </w:tcPr>
          <w:p w14:paraId="07BC6EF6" w14:textId="13701977" w:rsidR="00F35257" w:rsidRPr="00F35257" w:rsidRDefault="00F35257" w:rsidP="00E3312B">
            <w:pPr>
              <w:overflowPunct/>
              <w:autoSpaceDE/>
              <w:autoSpaceDN/>
              <w:adjustRightInd/>
              <w:jc w:val="both"/>
              <w:textAlignment w:val="auto"/>
              <w:rPr>
                <w:rFonts w:eastAsia="宋体"/>
                <w:lang w:eastAsia="zh-CN"/>
              </w:rPr>
            </w:pPr>
            <w:r w:rsidRPr="00F35257">
              <w:rPr>
                <w:rFonts w:eastAsia="宋体" w:hint="eastAsia"/>
                <w:lang w:eastAsia="zh-CN"/>
              </w:rPr>
              <w:t>N</w:t>
            </w:r>
            <w:r w:rsidRPr="00F35257">
              <w:rPr>
                <w:rFonts w:eastAsia="宋体"/>
                <w:lang w:eastAsia="zh-CN"/>
              </w:rPr>
              <w:t xml:space="preserve">ot applicable by Table </w:t>
            </w:r>
            <w:r w:rsidRPr="00F35257">
              <w:t>A.3.13A.2-1</w:t>
            </w:r>
          </w:p>
        </w:tc>
      </w:tr>
      <w:tr w:rsidR="00F35257" w14:paraId="1FF91099" w14:textId="62F9971A" w:rsidTr="009B2A95">
        <w:tc>
          <w:tcPr>
            <w:tcW w:w="1076" w:type="dxa"/>
          </w:tcPr>
          <w:p w14:paraId="201F8521" w14:textId="59C7F4DE"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A</w:t>
            </w:r>
            <w:r>
              <w:rPr>
                <w:rFonts w:eastAsia="宋体"/>
                <w:b/>
                <w:lang w:eastAsia="zh-CN"/>
              </w:rPr>
              <w:t>.5.5.2.8</w:t>
            </w:r>
          </w:p>
        </w:tc>
        <w:tc>
          <w:tcPr>
            <w:tcW w:w="4731" w:type="dxa"/>
          </w:tcPr>
          <w:p w14:paraId="744313D5" w14:textId="52ABFE86" w:rsidR="00F35257" w:rsidRDefault="00F35257" w:rsidP="00E3312B">
            <w:pPr>
              <w:overflowPunct/>
              <w:autoSpaceDE/>
              <w:autoSpaceDN/>
              <w:adjustRightInd/>
              <w:jc w:val="both"/>
              <w:textAlignment w:val="auto"/>
            </w:pPr>
            <w:r>
              <w:rPr>
                <w:lang w:val="en-US"/>
              </w:rPr>
              <w:t xml:space="preserve">E-UTRAN – NR FR2 interruptions at NR SRS </w:t>
            </w:r>
            <w:proofErr w:type="gramStart"/>
            <w:r>
              <w:rPr>
                <w:lang w:val="en-US"/>
              </w:rPr>
              <w:t>carrier based</w:t>
            </w:r>
            <w:proofErr w:type="gramEnd"/>
            <w:r>
              <w:rPr>
                <w:lang w:val="en-US"/>
              </w:rPr>
              <w:t xml:space="preserve"> switching </w:t>
            </w:r>
            <w:r>
              <w:t xml:space="preserve">(with NR </w:t>
            </w:r>
            <w:proofErr w:type="spellStart"/>
            <w:r>
              <w:t>PSCell</w:t>
            </w:r>
            <w:proofErr w:type="spellEnd"/>
            <w:r>
              <w:t xml:space="preserve"> in FR2)</w:t>
            </w:r>
          </w:p>
        </w:tc>
        <w:tc>
          <w:tcPr>
            <w:tcW w:w="1843" w:type="dxa"/>
          </w:tcPr>
          <w:p w14:paraId="4C5CD235" w14:textId="260DC1B0"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F</w:t>
            </w:r>
            <w:r>
              <w:rPr>
                <w:rFonts w:eastAsia="宋体"/>
                <w:b/>
                <w:lang w:eastAsia="zh-CN"/>
              </w:rPr>
              <w:t>R2, EN-DC</w:t>
            </w:r>
          </w:p>
        </w:tc>
        <w:tc>
          <w:tcPr>
            <w:tcW w:w="1843" w:type="dxa"/>
          </w:tcPr>
          <w:p w14:paraId="1C26A214" w14:textId="77777777" w:rsidR="00F35257" w:rsidRDefault="00F35257" w:rsidP="00E3312B">
            <w:pPr>
              <w:overflowPunct/>
              <w:autoSpaceDE/>
              <w:autoSpaceDN/>
              <w:adjustRightInd/>
              <w:jc w:val="both"/>
              <w:textAlignment w:val="auto"/>
              <w:rPr>
                <w:rFonts w:eastAsia="宋体"/>
                <w:b/>
                <w:lang w:eastAsia="zh-CN"/>
              </w:rPr>
            </w:pPr>
          </w:p>
        </w:tc>
      </w:tr>
      <w:tr w:rsidR="00F35257" w14:paraId="3925F5C5" w14:textId="1124A6BF" w:rsidTr="009B2A95">
        <w:tc>
          <w:tcPr>
            <w:tcW w:w="1076" w:type="dxa"/>
          </w:tcPr>
          <w:p w14:paraId="20F139D4" w14:textId="41448619"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A</w:t>
            </w:r>
            <w:r>
              <w:rPr>
                <w:rFonts w:eastAsia="宋体"/>
                <w:b/>
                <w:lang w:eastAsia="zh-CN"/>
              </w:rPr>
              <w:t>.6.5.2.2</w:t>
            </w:r>
          </w:p>
        </w:tc>
        <w:tc>
          <w:tcPr>
            <w:tcW w:w="4731" w:type="dxa"/>
          </w:tcPr>
          <w:p w14:paraId="6144483D" w14:textId="16FAE097" w:rsidR="00F35257" w:rsidRDefault="00F35257" w:rsidP="00E3312B">
            <w:pPr>
              <w:overflowPunct/>
              <w:autoSpaceDE/>
              <w:autoSpaceDN/>
              <w:adjustRightInd/>
              <w:jc w:val="both"/>
              <w:textAlignment w:val="auto"/>
              <w:rPr>
                <w:lang w:val="en-US"/>
              </w:rPr>
            </w:pPr>
            <w:r>
              <w:rPr>
                <w:snapToGrid w:val="0"/>
              </w:rPr>
              <w:t xml:space="preserve">SA interruptions at NR SRS </w:t>
            </w:r>
            <w:proofErr w:type="gramStart"/>
            <w:r>
              <w:rPr>
                <w:snapToGrid w:val="0"/>
              </w:rPr>
              <w:t>carrier based</w:t>
            </w:r>
            <w:proofErr w:type="gramEnd"/>
            <w:r>
              <w:rPr>
                <w:snapToGrid w:val="0"/>
              </w:rPr>
              <w:t xml:space="preserve"> switching </w:t>
            </w:r>
            <w:r>
              <w:t xml:space="preserve">(with NR </w:t>
            </w:r>
            <w:proofErr w:type="spellStart"/>
            <w:r>
              <w:t>PCell</w:t>
            </w:r>
            <w:proofErr w:type="spellEnd"/>
            <w:r>
              <w:t xml:space="preserve"> in FR1)</w:t>
            </w:r>
          </w:p>
        </w:tc>
        <w:tc>
          <w:tcPr>
            <w:tcW w:w="1843" w:type="dxa"/>
          </w:tcPr>
          <w:p w14:paraId="13943E47" w14:textId="25209526"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F</w:t>
            </w:r>
            <w:r>
              <w:rPr>
                <w:rFonts w:eastAsia="宋体"/>
                <w:b/>
                <w:lang w:eastAsia="zh-CN"/>
              </w:rPr>
              <w:t>R1, NR SA</w:t>
            </w:r>
          </w:p>
        </w:tc>
        <w:tc>
          <w:tcPr>
            <w:tcW w:w="1843" w:type="dxa"/>
          </w:tcPr>
          <w:p w14:paraId="461D99D2" w14:textId="77777777" w:rsidR="00F35257" w:rsidRDefault="00F35257" w:rsidP="00E3312B">
            <w:pPr>
              <w:overflowPunct/>
              <w:autoSpaceDE/>
              <w:autoSpaceDN/>
              <w:adjustRightInd/>
              <w:jc w:val="both"/>
              <w:textAlignment w:val="auto"/>
              <w:rPr>
                <w:rFonts w:eastAsia="宋体"/>
                <w:b/>
                <w:lang w:eastAsia="zh-CN"/>
              </w:rPr>
            </w:pPr>
          </w:p>
        </w:tc>
      </w:tr>
      <w:tr w:rsidR="00F35257" w14:paraId="3239C9FE" w14:textId="78A2DC1C" w:rsidTr="009B2A95">
        <w:tc>
          <w:tcPr>
            <w:tcW w:w="1076" w:type="dxa"/>
          </w:tcPr>
          <w:p w14:paraId="044926FA" w14:textId="622A1FB3"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A</w:t>
            </w:r>
            <w:r>
              <w:rPr>
                <w:rFonts w:eastAsia="宋体"/>
                <w:b/>
                <w:lang w:eastAsia="zh-CN"/>
              </w:rPr>
              <w:t>.7.5.2.2</w:t>
            </w:r>
          </w:p>
        </w:tc>
        <w:tc>
          <w:tcPr>
            <w:tcW w:w="4731" w:type="dxa"/>
          </w:tcPr>
          <w:p w14:paraId="0568E57E" w14:textId="69E68C75" w:rsidR="00F35257" w:rsidRPr="001413DE" w:rsidRDefault="00F35257" w:rsidP="00E3312B">
            <w:pPr>
              <w:overflowPunct/>
              <w:autoSpaceDE/>
              <w:autoSpaceDN/>
              <w:adjustRightInd/>
              <w:jc w:val="both"/>
              <w:textAlignment w:val="auto"/>
              <w:rPr>
                <w:rFonts w:eastAsiaTheme="minorEastAsia"/>
                <w:snapToGrid w:val="0"/>
                <w:lang w:eastAsia="zh-CN"/>
              </w:rPr>
            </w:pPr>
            <w:r>
              <w:rPr>
                <w:snapToGrid w:val="0"/>
              </w:rPr>
              <w:t xml:space="preserve">SA interruptions at NR SRS </w:t>
            </w:r>
            <w:proofErr w:type="gramStart"/>
            <w:r>
              <w:rPr>
                <w:snapToGrid w:val="0"/>
              </w:rPr>
              <w:t>carrier based</w:t>
            </w:r>
            <w:proofErr w:type="gramEnd"/>
            <w:r>
              <w:rPr>
                <w:snapToGrid w:val="0"/>
              </w:rPr>
              <w:t xml:space="preserve"> switching </w:t>
            </w:r>
            <w:r>
              <w:t xml:space="preserve">(with NR </w:t>
            </w:r>
            <w:proofErr w:type="spellStart"/>
            <w:r>
              <w:t>PCell</w:t>
            </w:r>
            <w:proofErr w:type="spellEnd"/>
            <w:r>
              <w:t xml:space="preserve"> in FR2)</w:t>
            </w:r>
          </w:p>
        </w:tc>
        <w:tc>
          <w:tcPr>
            <w:tcW w:w="1843" w:type="dxa"/>
          </w:tcPr>
          <w:p w14:paraId="2438CDBE" w14:textId="401425FB" w:rsidR="00F35257" w:rsidRDefault="00F35257" w:rsidP="00E3312B">
            <w:pPr>
              <w:overflowPunct/>
              <w:autoSpaceDE/>
              <w:autoSpaceDN/>
              <w:adjustRightInd/>
              <w:jc w:val="both"/>
              <w:textAlignment w:val="auto"/>
              <w:rPr>
                <w:rFonts w:eastAsia="宋体"/>
                <w:b/>
                <w:lang w:eastAsia="zh-CN"/>
              </w:rPr>
            </w:pPr>
            <w:r>
              <w:rPr>
                <w:rFonts w:eastAsia="宋体" w:hint="eastAsia"/>
                <w:b/>
                <w:lang w:eastAsia="zh-CN"/>
              </w:rPr>
              <w:t>F</w:t>
            </w:r>
            <w:r>
              <w:rPr>
                <w:rFonts w:eastAsia="宋体"/>
                <w:b/>
                <w:lang w:eastAsia="zh-CN"/>
              </w:rPr>
              <w:t>R2, NR SA</w:t>
            </w:r>
          </w:p>
        </w:tc>
        <w:tc>
          <w:tcPr>
            <w:tcW w:w="1843" w:type="dxa"/>
          </w:tcPr>
          <w:p w14:paraId="1AE321AC" w14:textId="77777777" w:rsidR="00F35257" w:rsidRDefault="00F35257" w:rsidP="00E3312B">
            <w:pPr>
              <w:overflowPunct/>
              <w:autoSpaceDE/>
              <w:autoSpaceDN/>
              <w:adjustRightInd/>
              <w:jc w:val="both"/>
              <w:textAlignment w:val="auto"/>
              <w:rPr>
                <w:rFonts w:eastAsia="宋体"/>
                <w:b/>
                <w:lang w:eastAsia="zh-CN"/>
              </w:rPr>
            </w:pPr>
          </w:p>
        </w:tc>
      </w:tr>
    </w:tbl>
    <w:p w14:paraId="6EB1DDA8" w14:textId="11F34679" w:rsidR="005C7CC6" w:rsidRDefault="00E725AE" w:rsidP="00E725AE">
      <w:pPr>
        <w:overflowPunct/>
        <w:autoSpaceDE/>
        <w:autoSpaceDN/>
        <w:adjustRightInd/>
        <w:jc w:val="center"/>
        <w:textAlignment w:val="auto"/>
        <w:rPr>
          <w:rFonts w:eastAsia="宋体"/>
          <w:b/>
          <w:lang w:eastAsia="zh-CN"/>
        </w:rPr>
      </w:pPr>
      <w:r>
        <w:rPr>
          <w:rFonts w:eastAsia="宋体" w:hint="eastAsia"/>
          <w:b/>
          <w:lang w:eastAsia="zh-CN"/>
        </w:rPr>
        <w:t>T</w:t>
      </w:r>
      <w:r>
        <w:rPr>
          <w:rFonts w:eastAsia="宋体"/>
          <w:b/>
          <w:lang w:eastAsia="zh-CN"/>
        </w:rPr>
        <w:t>able 1 Test case list for SRS carrier switching</w:t>
      </w:r>
    </w:p>
    <w:p w14:paraId="79E3D239" w14:textId="0CCF538B" w:rsidR="00E725AE" w:rsidRDefault="00E725AE" w:rsidP="00E3312B">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w:t>
      </w:r>
      <w:r w:rsidR="008D325B">
        <w:rPr>
          <w:rFonts w:eastAsia="宋体"/>
          <w:b/>
          <w:lang w:eastAsia="zh-CN"/>
        </w:rPr>
        <w:t xml:space="preserve"> </w:t>
      </w:r>
      <w:r w:rsidR="003E77A8">
        <w:rPr>
          <w:rFonts w:eastAsia="宋体"/>
          <w:b/>
          <w:lang w:eastAsia="zh-CN"/>
        </w:rPr>
        <w:t xml:space="preserve"> </w:t>
      </w:r>
      <w:r w:rsidR="00DB3775">
        <w:rPr>
          <w:rFonts w:eastAsia="宋体"/>
          <w:b/>
          <w:lang w:eastAsia="zh-CN"/>
        </w:rPr>
        <w:t>In</w:t>
      </w:r>
      <w:proofErr w:type="gramEnd"/>
      <w:r w:rsidR="00DB3775">
        <w:rPr>
          <w:rFonts w:eastAsia="宋体"/>
          <w:b/>
          <w:lang w:eastAsia="zh-CN"/>
        </w:rPr>
        <w:t xml:space="preserve"> test cases for </w:t>
      </w:r>
      <w:r w:rsidR="008D325B">
        <w:rPr>
          <w:rFonts w:eastAsia="宋体"/>
          <w:b/>
          <w:lang w:eastAsia="zh-CN"/>
        </w:rPr>
        <w:t xml:space="preserve">SRS carrier based switching, </w:t>
      </w:r>
      <w:proofErr w:type="spellStart"/>
      <w:r w:rsidR="006B3FCB">
        <w:rPr>
          <w:rFonts w:eastAsia="宋体"/>
          <w:b/>
          <w:lang w:eastAsia="zh-CN"/>
        </w:rPr>
        <w:t>SpCell</w:t>
      </w:r>
      <w:proofErr w:type="spellEnd"/>
      <w:r w:rsidR="006B3FCB">
        <w:rPr>
          <w:rFonts w:eastAsia="宋体"/>
          <w:b/>
          <w:lang w:eastAsia="zh-CN"/>
        </w:rPr>
        <w:t xml:space="preserve"> </w:t>
      </w:r>
      <w:r w:rsidR="00B16C54">
        <w:rPr>
          <w:rFonts w:eastAsia="宋体"/>
          <w:b/>
          <w:lang w:eastAsia="zh-CN"/>
        </w:rPr>
        <w:t xml:space="preserve">in </w:t>
      </w:r>
      <w:r w:rsidR="006B7948">
        <w:rPr>
          <w:rFonts w:eastAsia="宋体"/>
          <w:b/>
          <w:lang w:eastAsia="zh-CN"/>
        </w:rPr>
        <w:t xml:space="preserve">LTE, </w:t>
      </w:r>
      <w:r w:rsidR="00AC5D0F">
        <w:rPr>
          <w:rFonts w:eastAsia="宋体"/>
          <w:b/>
          <w:lang w:eastAsia="zh-CN"/>
        </w:rPr>
        <w:t xml:space="preserve">NR </w:t>
      </w:r>
      <w:r w:rsidR="00C564DE">
        <w:rPr>
          <w:rFonts w:eastAsia="宋体"/>
          <w:b/>
          <w:lang w:eastAsia="zh-CN"/>
        </w:rPr>
        <w:t xml:space="preserve">FR1 and </w:t>
      </w:r>
      <w:r w:rsidR="00AC5D0F">
        <w:rPr>
          <w:rFonts w:eastAsia="宋体"/>
          <w:b/>
          <w:lang w:eastAsia="zh-CN"/>
        </w:rPr>
        <w:t xml:space="preserve">NR </w:t>
      </w:r>
      <w:r w:rsidR="00C564DE">
        <w:rPr>
          <w:rFonts w:eastAsia="宋体"/>
          <w:b/>
          <w:lang w:eastAsia="zh-CN"/>
        </w:rPr>
        <w:t>FR2 are tested</w:t>
      </w:r>
      <w:r w:rsidR="006B3FCB">
        <w:rPr>
          <w:rFonts w:eastAsia="宋体"/>
          <w:b/>
          <w:lang w:eastAsia="zh-CN"/>
        </w:rPr>
        <w:t xml:space="preserve"> as victim CC</w:t>
      </w:r>
      <w:r w:rsidR="00C605D0">
        <w:rPr>
          <w:rFonts w:eastAsia="宋体"/>
          <w:b/>
          <w:lang w:eastAsia="zh-CN"/>
        </w:rPr>
        <w:t xml:space="preserve">, while aggressor CC can </w:t>
      </w:r>
      <w:r w:rsidR="000E4208">
        <w:rPr>
          <w:rFonts w:eastAsia="宋体"/>
          <w:b/>
          <w:lang w:eastAsia="zh-CN"/>
        </w:rPr>
        <w:t xml:space="preserve">only </w:t>
      </w:r>
      <w:r w:rsidR="00C605D0">
        <w:rPr>
          <w:rFonts w:eastAsia="宋体"/>
          <w:b/>
          <w:lang w:eastAsia="zh-CN"/>
        </w:rPr>
        <w:t xml:space="preserve">be LTE </w:t>
      </w:r>
      <w:r w:rsidR="000E4208">
        <w:rPr>
          <w:rFonts w:eastAsia="宋体"/>
          <w:b/>
          <w:lang w:eastAsia="zh-CN"/>
        </w:rPr>
        <w:t xml:space="preserve">TDD </w:t>
      </w:r>
      <w:proofErr w:type="spellStart"/>
      <w:r w:rsidR="00C605D0">
        <w:rPr>
          <w:rFonts w:eastAsia="宋体"/>
          <w:b/>
          <w:lang w:eastAsia="zh-CN"/>
        </w:rPr>
        <w:t>SCell</w:t>
      </w:r>
      <w:proofErr w:type="spellEnd"/>
      <w:r w:rsidR="00C605D0">
        <w:rPr>
          <w:rFonts w:eastAsia="宋体"/>
          <w:b/>
          <w:lang w:eastAsia="zh-CN"/>
        </w:rPr>
        <w:t xml:space="preserve">, NR FR1 </w:t>
      </w:r>
      <w:r w:rsidR="000E4208">
        <w:rPr>
          <w:rFonts w:eastAsia="宋体"/>
          <w:b/>
          <w:lang w:eastAsia="zh-CN"/>
        </w:rPr>
        <w:t xml:space="preserve">TDD </w:t>
      </w:r>
      <w:proofErr w:type="spellStart"/>
      <w:r w:rsidR="00C605D0">
        <w:rPr>
          <w:rFonts w:eastAsia="宋体"/>
          <w:b/>
          <w:lang w:eastAsia="zh-CN"/>
        </w:rPr>
        <w:t>SCell</w:t>
      </w:r>
      <w:proofErr w:type="spellEnd"/>
      <w:r w:rsidR="00C605D0">
        <w:rPr>
          <w:rFonts w:eastAsia="宋体"/>
          <w:b/>
          <w:lang w:eastAsia="zh-CN"/>
        </w:rPr>
        <w:t xml:space="preserve"> or NR FR2 </w:t>
      </w:r>
      <w:r w:rsidR="000E4208">
        <w:rPr>
          <w:rFonts w:eastAsia="宋体"/>
          <w:b/>
          <w:lang w:eastAsia="zh-CN"/>
        </w:rPr>
        <w:t xml:space="preserve">TDD </w:t>
      </w:r>
      <w:proofErr w:type="spellStart"/>
      <w:r w:rsidR="00C605D0">
        <w:rPr>
          <w:rFonts w:eastAsia="宋体"/>
          <w:b/>
          <w:lang w:eastAsia="zh-CN"/>
        </w:rPr>
        <w:t>SCel</w:t>
      </w:r>
      <w:r w:rsidR="000E4208">
        <w:rPr>
          <w:rFonts w:eastAsia="宋体"/>
          <w:b/>
          <w:lang w:eastAsia="zh-CN"/>
        </w:rPr>
        <w:t>l</w:t>
      </w:r>
      <w:proofErr w:type="spellEnd"/>
      <w:r w:rsidR="00C564DE">
        <w:rPr>
          <w:rFonts w:eastAsia="宋体"/>
          <w:b/>
          <w:lang w:eastAsia="zh-CN"/>
        </w:rPr>
        <w:t>.</w:t>
      </w:r>
      <w:r w:rsidR="00391F62">
        <w:rPr>
          <w:rFonts w:eastAsia="宋体"/>
          <w:b/>
          <w:lang w:eastAsia="zh-CN"/>
        </w:rPr>
        <w:t xml:space="preserve"> </w:t>
      </w:r>
    </w:p>
    <w:p w14:paraId="718D5EEB" w14:textId="0D666A1B" w:rsidR="000D10D5" w:rsidRDefault="000D10D5" w:rsidP="000D10D5">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 xml:space="preserve">2 </w:t>
      </w:r>
      <w:r w:rsidR="003E77A8">
        <w:rPr>
          <w:rFonts w:eastAsia="宋体"/>
          <w:b/>
          <w:lang w:eastAsia="zh-CN"/>
        </w:rPr>
        <w:t xml:space="preserve"> </w:t>
      </w:r>
      <w:r>
        <w:rPr>
          <w:rFonts w:eastAsia="宋体"/>
          <w:b/>
          <w:lang w:eastAsia="zh-CN"/>
        </w:rPr>
        <w:t>In</w:t>
      </w:r>
      <w:proofErr w:type="gramEnd"/>
      <w:r>
        <w:rPr>
          <w:rFonts w:eastAsia="宋体"/>
          <w:b/>
          <w:lang w:eastAsia="zh-CN"/>
        </w:rPr>
        <w:t xml:space="preserve"> test cases for SRS carrier based switching, </w:t>
      </w:r>
      <w:r w:rsidR="00B008F8">
        <w:rPr>
          <w:rFonts w:eastAsia="宋体"/>
          <w:b/>
          <w:lang w:eastAsia="zh-CN"/>
        </w:rPr>
        <w:t>only EN-DC and NR SA are tested</w:t>
      </w:r>
      <w:r>
        <w:rPr>
          <w:rFonts w:eastAsia="宋体"/>
          <w:b/>
          <w:lang w:eastAsia="zh-CN"/>
        </w:rPr>
        <w:t>.</w:t>
      </w:r>
    </w:p>
    <w:p w14:paraId="6A85987D" w14:textId="6E1238CE" w:rsidR="00AC5D0F" w:rsidRDefault="00AC5D0F" w:rsidP="000D10D5">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 xml:space="preserve">3 </w:t>
      </w:r>
      <w:r w:rsidR="003E77A8">
        <w:rPr>
          <w:rFonts w:eastAsia="宋体"/>
          <w:b/>
          <w:lang w:eastAsia="zh-CN"/>
        </w:rPr>
        <w:t xml:space="preserve"> </w:t>
      </w:r>
      <w:r w:rsidR="00F35257">
        <w:rPr>
          <w:rFonts w:eastAsia="宋体"/>
          <w:b/>
          <w:lang w:eastAsia="zh-CN"/>
        </w:rPr>
        <w:t>Applicability</w:t>
      </w:r>
      <w:proofErr w:type="gramEnd"/>
      <w:r w:rsidR="00F35257">
        <w:rPr>
          <w:rFonts w:eastAsia="宋体"/>
          <w:b/>
          <w:lang w:eastAsia="zh-CN"/>
        </w:rPr>
        <w:t xml:space="preserve"> rules has been</w:t>
      </w:r>
      <w:r w:rsidR="00137E58">
        <w:rPr>
          <w:rFonts w:eastAsia="宋体"/>
          <w:b/>
          <w:lang w:eastAsia="zh-CN"/>
        </w:rPr>
        <w:t xml:space="preserve"> introduced for FR1+FR2 test cases in R16</w:t>
      </w:r>
      <w:r w:rsidR="00B93C55">
        <w:rPr>
          <w:rFonts w:eastAsia="宋体"/>
          <w:b/>
          <w:lang w:eastAsia="zh-CN"/>
        </w:rPr>
        <w:t>.</w:t>
      </w:r>
    </w:p>
    <w:p w14:paraId="234B75F7" w14:textId="4E2F642E" w:rsidR="005C7CC6" w:rsidRDefault="005C7CC6" w:rsidP="00E3312B">
      <w:pPr>
        <w:overflowPunct/>
        <w:autoSpaceDE/>
        <w:autoSpaceDN/>
        <w:adjustRightInd/>
        <w:jc w:val="both"/>
        <w:textAlignment w:val="auto"/>
        <w:rPr>
          <w:rFonts w:eastAsia="宋体"/>
          <w:lang w:eastAsia="zh-CN"/>
        </w:rPr>
      </w:pPr>
      <w:proofErr w:type="gramStart"/>
      <w:r>
        <w:rPr>
          <w:rFonts w:eastAsia="宋体" w:hint="eastAsia"/>
          <w:lang w:eastAsia="zh-CN"/>
        </w:rPr>
        <w:t>S</w:t>
      </w:r>
      <w:r>
        <w:rPr>
          <w:rFonts w:eastAsia="宋体"/>
          <w:lang w:eastAsia="zh-CN"/>
        </w:rPr>
        <w:t>imilarly</w:t>
      </w:r>
      <w:proofErr w:type="gramEnd"/>
      <w:r>
        <w:rPr>
          <w:rFonts w:eastAsia="宋体"/>
          <w:lang w:eastAsia="zh-CN"/>
        </w:rPr>
        <w:t xml:space="preserve"> in R17, </w:t>
      </w:r>
      <w:r w:rsidR="001D1333">
        <w:rPr>
          <w:rFonts w:eastAsia="宋体"/>
          <w:lang w:eastAsia="zh-CN"/>
        </w:rPr>
        <w:t>for SRS antenna based switching, following difference</w:t>
      </w:r>
      <w:r w:rsidR="00723998">
        <w:rPr>
          <w:rFonts w:eastAsia="宋体"/>
          <w:lang w:eastAsia="zh-CN"/>
        </w:rPr>
        <w:t>s</w:t>
      </w:r>
      <w:r w:rsidR="001D1333">
        <w:rPr>
          <w:rFonts w:eastAsia="宋体"/>
          <w:lang w:eastAsia="zh-CN"/>
        </w:rPr>
        <w:t xml:space="preserve"> are identified </w:t>
      </w:r>
      <w:r w:rsidR="00744A1F">
        <w:rPr>
          <w:rFonts w:eastAsia="宋体"/>
          <w:lang w:eastAsia="zh-CN"/>
        </w:rPr>
        <w:t>from SRS carrier based switching</w:t>
      </w:r>
    </w:p>
    <w:p w14:paraId="0F14D617" w14:textId="6FBB4C95" w:rsidR="00744A1F" w:rsidRDefault="006D6A9B" w:rsidP="00723998">
      <w:pPr>
        <w:pStyle w:val="ab"/>
        <w:numPr>
          <w:ilvl w:val="0"/>
          <w:numId w:val="20"/>
        </w:numPr>
        <w:overflowPunct/>
        <w:autoSpaceDE/>
        <w:autoSpaceDN/>
        <w:adjustRightInd/>
        <w:jc w:val="both"/>
        <w:textAlignment w:val="auto"/>
        <w:rPr>
          <w:lang w:eastAsia="zh-CN"/>
        </w:rPr>
      </w:pPr>
      <w:r>
        <w:rPr>
          <w:rFonts w:hint="eastAsia"/>
          <w:lang w:eastAsia="zh-CN"/>
        </w:rPr>
        <w:lastRenderedPageBreak/>
        <w:t>A</w:t>
      </w:r>
      <w:r>
        <w:rPr>
          <w:lang w:eastAsia="zh-CN"/>
        </w:rPr>
        <w:t xml:space="preserve">ggressor </w:t>
      </w:r>
      <w:r w:rsidR="00E91E11">
        <w:rPr>
          <w:lang w:eastAsia="zh-CN"/>
        </w:rPr>
        <w:t>CC</w:t>
      </w:r>
      <w:r>
        <w:rPr>
          <w:lang w:eastAsia="zh-CN"/>
        </w:rPr>
        <w:t xml:space="preserve"> can only be </w:t>
      </w:r>
      <w:r w:rsidR="00DF02FE">
        <w:rPr>
          <w:lang w:eastAsia="zh-CN"/>
        </w:rPr>
        <w:t xml:space="preserve">NR </w:t>
      </w:r>
      <w:r>
        <w:rPr>
          <w:lang w:eastAsia="zh-CN"/>
        </w:rPr>
        <w:t>FR1 CC</w:t>
      </w:r>
      <w:r w:rsidR="00010020">
        <w:rPr>
          <w:lang w:eastAsia="zh-CN"/>
        </w:rPr>
        <w:t xml:space="preserve">, while FR2 CC can be considered as victim CC in FR1-FR2 CA or </w:t>
      </w:r>
      <w:r w:rsidR="000E5A31">
        <w:rPr>
          <w:lang w:eastAsia="zh-CN"/>
        </w:rPr>
        <w:t xml:space="preserve">FR1-FR2 </w:t>
      </w:r>
      <w:r w:rsidR="00010020">
        <w:rPr>
          <w:lang w:eastAsia="zh-CN"/>
        </w:rPr>
        <w:t>NR-DC.</w:t>
      </w:r>
      <w:r w:rsidR="00D7487E">
        <w:rPr>
          <w:lang w:eastAsia="zh-CN"/>
        </w:rPr>
        <w:t xml:space="preserve"> However, FR1-FR2 </w:t>
      </w:r>
      <w:r w:rsidR="00D7487E">
        <w:rPr>
          <w:rFonts w:hint="eastAsia"/>
          <w:lang w:eastAsia="zh-CN"/>
        </w:rPr>
        <w:t>tes</w:t>
      </w:r>
      <w:r w:rsidR="00D7487E">
        <w:rPr>
          <w:lang w:eastAsia="zh-CN"/>
        </w:rPr>
        <w:t>t cases are currently not applicable</w:t>
      </w:r>
      <w:r w:rsidR="00B95332">
        <w:rPr>
          <w:lang w:eastAsia="zh-CN"/>
        </w:rPr>
        <w:t>.</w:t>
      </w:r>
    </w:p>
    <w:p w14:paraId="0348112E" w14:textId="223A7DD2" w:rsidR="00876AB6" w:rsidRDefault="0014190E" w:rsidP="00723998">
      <w:pPr>
        <w:pStyle w:val="ab"/>
        <w:numPr>
          <w:ilvl w:val="0"/>
          <w:numId w:val="20"/>
        </w:numPr>
        <w:overflowPunct/>
        <w:autoSpaceDE/>
        <w:autoSpaceDN/>
        <w:adjustRightInd/>
        <w:jc w:val="both"/>
        <w:textAlignment w:val="auto"/>
        <w:rPr>
          <w:lang w:eastAsia="zh-CN"/>
        </w:rPr>
      </w:pPr>
      <w:r>
        <w:rPr>
          <w:rFonts w:hint="eastAsia"/>
          <w:lang w:eastAsia="zh-CN"/>
        </w:rPr>
        <w:t>A</w:t>
      </w:r>
      <w:r>
        <w:rPr>
          <w:lang w:eastAsia="zh-CN"/>
        </w:rPr>
        <w:t xml:space="preserve">ggressor CC </w:t>
      </w:r>
      <w:r w:rsidR="00CA7099">
        <w:rPr>
          <w:lang w:eastAsia="zh-CN"/>
        </w:rPr>
        <w:t>can be either</w:t>
      </w:r>
      <w:r>
        <w:rPr>
          <w:lang w:eastAsia="zh-CN"/>
        </w:rPr>
        <w:t xml:space="preserve"> </w:t>
      </w:r>
      <w:proofErr w:type="spellStart"/>
      <w:r>
        <w:rPr>
          <w:lang w:eastAsia="zh-CN"/>
        </w:rPr>
        <w:t>SpCell</w:t>
      </w:r>
      <w:proofErr w:type="spellEnd"/>
      <w:r w:rsidR="00CA7099">
        <w:rPr>
          <w:lang w:eastAsia="zh-CN"/>
        </w:rPr>
        <w:t xml:space="preserve"> or </w:t>
      </w:r>
      <w:proofErr w:type="spellStart"/>
      <w:r w:rsidR="00CA7099">
        <w:rPr>
          <w:lang w:eastAsia="zh-CN"/>
        </w:rPr>
        <w:t>SCell</w:t>
      </w:r>
      <w:proofErr w:type="spellEnd"/>
      <w:r w:rsidR="00DB0C4F">
        <w:rPr>
          <w:lang w:eastAsia="zh-CN"/>
        </w:rPr>
        <w:t xml:space="preserve">, while victim CCs can be other </w:t>
      </w:r>
      <w:proofErr w:type="spellStart"/>
      <w:r w:rsidR="00DB0C4F">
        <w:rPr>
          <w:lang w:eastAsia="zh-CN"/>
        </w:rPr>
        <w:t>SpC</w:t>
      </w:r>
      <w:r w:rsidR="00DB0C4F">
        <w:rPr>
          <w:rFonts w:hint="eastAsia"/>
          <w:lang w:eastAsia="zh-CN"/>
        </w:rPr>
        <w:t>e</w:t>
      </w:r>
      <w:r w:rsidR="00DB0C4F">
        <w:rPr>
          <w:lang w:eastAsia="zh-CN"/>
        </w:rPr>
        <w:t>ll</w:t>
      </w:r>
      <w:proofErr w:type="spellEnd"/>
      <w:r w:rsidR="00DB0C4F">
        <w:rPr>
          <w:lang w:eastAsia="zh-CN"/>
        </w:rPr>
        <w:t xml:space="preserve"> </w:t>
      </w:r>
      <w:r w:rsidR="00DB0C4F">
        <w:rPr>
          <w:rFonts w:hint="eastAsia"/>
          <w:lang w:eastAsia="zh-CN"/>
        </w:rPr>
        <w:t>or</w:t>
      </w:r>
      <w:r w:rsidR="00DB0C4F">
        <w:rPr>
          <w:lang w:eastAsia="zh-CN"/>
        </w:rPr>
        <w:t xml:space="preserve"> </w:t>
      </w:r>
      <w:proofErr w:type="spellStart"/>
      <w:r w:rsidR="00DB0C4F">
        <w:rPr>
          <w:lang w:eastAsia="zh-CN"/>
        </w:rPr>
        <w:t>SCell</w:t>
      </w:r>
      <w:proofErr w:type="spellEnd"/>
      <w:r w:rsidR="002965C7">
        <w:rPr>
          <w:lang w:eastAsia="zh-CN"/>
        </w:rPr>
        <w:t>.</w:t>
      </w:r>
    </w:p>
    <w:p w14:paraId="7E5F3B20" w14:textId="56F58059" w:rsidR="00AC5D0F" w:rsidRDefault="00AC5D0F" w:rsidP="00723998">
      <w:pPr>
        <w:pStyle w:val="ab"/>
        <w:numPr>
          <w:ilvl w:val="0"/>
          <w:numId w:val="20"/>
        </w:numPr>
        <w:overflowPunct/>
        <w:autoSpaceDE/>
        <w:autoSpaceDN/>
        <w:adjustRightInd/>
        <w:jc w:val="both"/>
        <w:textAlignment w:val="auto"/>
        <w:rPr>
          <w:lang w:eastAsia="zh-CN"/>
        </w:rPr>
      </w:pPr>
      <w:r>
        <w:rPr>
          <w:lang w:eastAsia="zh-CN"/>
        </w:rPr>
        <w:t xml:space="preserve">The requirements are defined for 3 </w:t>
      </w:r>
      <w:r w:rsidR="00F7780E">
        <w:rPr>
          <w:lang w:eastAsia="zh-CN"/>
        </w:rPr>
        <w:t>scenarios</w:t>
      </w:r>
      <w:r>
        <w:rPr>
          <w:lang w:eastAsia="zh-CN"/>
        </w:rPr>
        <w:t xml:space="preserve">: </w:t>
      </w:r>
      <w:r w:rsidR="00F7780E">
        <w:rPr>
          <w:lang w:eastAsia="zh-CN"/>
        </w:rPr>
        <w:t>S</w:t>
      </w:r>
      <w:r>
        <w:rPr>
          <w:lang w:eastAsia="zh-CN"/>
        </w:rPr>
        <w:t xml:space="preserve">ynchronized </w:t>
      </w:r>
      <w:r w:rsidR="003E77A8">
        <w:rPr>
          <w:lang w:eastAsia="zh-CN"/>
        </w:rPr>
        <w:t>case with 1 symbol SRS</w:t>
      </w:r>
      <w:r w:rsidR="00536A39">
        <w:rPr>
          <w:lang w:eastAsia="zh-CN"/>
        </w:rPr>
        <w:t xml:space="preserve"> per slot</w:t>
      </w:r>
      <w:r w:rsidR="003E77A8">
        <w:rPr>
          <w:lang w:eastAsia="zh-CN"/>
        </w:rPr>
        <w:t xml:space="preserve">, </w:t>
      </w:r>
      <w:r w:rsidR="00AF7420">
        <w:rPr>
          <w:lang w:eastAsia="zh-CN"/>
        </w:rPr>
        <w:t>As</w:t>
      </w:r>
      <w:r w:rsidR="003E77A8">
        <w:rPr>
          <w:lang w:eastAsia="zh-CN"/>
        </w:rPr>
        <w:t xml:space="preserve">ynchronized case with </w:t>
      </w:r>
      <w:r w:rsidR="00073F17">
        <w:rPr>
          <w:lang w:eastAsia="zh-CN"/>
        </w:rPr>
        <w:t>1</w:t>
      </w:r>
      <w:r w:rsidR="003E77A8">
        <w:rPr>
          <w:lang w:eastAsia="zh-CN"/>
        </w:rPr>
        <w:t xml:space="preserve"> symbol</w:t>
      </w:r>
      <w:r w:rsidR="00A35304">
        <w:rPr>
          <w:lang w:eastAsia="zh-CN"/>
        </w:rPr>
        <w:t>s</w:t>
      </w:r>
      <w:r w:rsidR="003E77A8">
        <w:rPr>
          <w:lang w:eastAsia="zh-CN"/>
        </w:rPr>
        <w:t xml:space="preserve"> SRS</w:t>
      </w:r>
      <w:r w:rsidR="00536A39">
        <w:rPr>
          <w:lang w:eastAsia="zh-CN"/>
        </w:rPr>
        <w:t xml:space="preserve"> per slot</w:t>
      </w:r>
      <w:r w:rsidR="003E77A8">
        <w:rPr>
          <w:lang w:eastAsia="zh-CN"/>
        </w:rPr>
        <w:t xml:space="preserve">, </w:t>
      </w:r>
      <w:r w:rsidR="00AF7420">
        <w:rPr>
          <w:lang w:eastAsia="zh-CN"/>
        </w:rPr>
        <w:t>Asynchronized case with 2-6 symbols SRS per slot</w:t>
      </w:r>
      <w:r w:rsidR="00391E18">
        <w:rPr>
          <w:lang w:eastAsia="zh-CN"/>
        </w:rPr>
        <w:t>.</w:t>
      </w:r>
    </w:p>
    <w:p w14:paraId="4D743B75" w14:textId="68A0E795" w:rsidR="00391E18" w:rsidRDefault="00177D5A" w:rsidP="00177D5A">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regarding the test case list below</w:t>
      </w:r>
      <w:r w:rsidR="004A6DB9">
        <w:rPr>
          <w:rFonts w:eastAsia="宋体"/>
          <w:lang w:eastAsia="zh-CN"/>
        </w:rPr>
        <w:t xml:space="preserve"> for interruptions by SRS ant switching</w:t>
      </w:r>
      <w:r>
        <w:rPr>
          <w:rFonts w:eastAsia="宋体"/>
          <w:lang w:eastAsia="zh-CN"/>
        </w:rPr>
        <w:t>, we have following comments.</w:t>
      </w:r>
    </w:p>
    <w:tbl>
      <w:tblPr>
        <w:tblW w:w="0" w:type="auto"/>
        <w:tblCellMar>
          <w:left w:w="0" w:type="dxa"/>
          <w:right w:w="0" w:type="dxa"/>
        </w:tblCellMar>
        <w:tblLook w:val="04A0" w:firstRow="1" w:lastRow="0" w:firstColumn="1" w:lastColumn="0" w:noHBand="0" w:noVBand="1"/>
      </w:tblPr>
      <w:tblGrid>
        <w:gridCol w:w="888"/>
        <w:gridCol w:w="1901"/>
        <w:gridCol w:w="1241"/>
        <w:gridCol w:w="1615"/>
        <w:gridCol w:w="1200"/>
        <w:gridCol w:w="2503"/>
      </w:tblGrid>
      <w:tr w:rsidR="0026616B" w:rsidRPr="00EE4D17" w14:paraId="7759DF2F" w14:textId="77777777" w:rsidTr="0026616B">
        <w:trPr>
          <w:trHeight w:val="360"/>
        </w:trPr>
        <w:tc>
          <w:tcPr>
            <w:tcW w:w="88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CD14FFE"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TC index</w:t>
            </w:r>
          </w:p>
        </w:tc>
        <w:tc>
          <w:tcPr>
            <w:tcW w:w="19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4F6B3F8"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TC</w:t>
            </w:r>
          </w:p>
        </w:tc>
        <w:tc>
          <w:tcPr>
            <w:tcW w:w="124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762EBC3"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DC/CA mode</w:t>
            </w:r>
          </w:p>
        </w:tc>
        <w:tc>
          <w:tcPr>
            <w:tcW w:w="161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8FB7A4D"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Purpose</w:t>
            </w:r>
          </w:p>
        </w:tc>
        <w:tc>
          <w:tcPr>
            <w:tcW w:w="12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28F8303"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Section ID</w:t>
            </w:r>
          </w:p>
        </w:tc>
        <w:tc>
          <w:tcPr>
            <w:tcW w:w="250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9986B51" w14:textId="7451E52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 xml:space="preserve">Comment </w:t>
            </w:r>
            <w:r w:rsidR="0005467B">
              <w:rPr>
                <w:rFonts w:eastAsia="宋体"/>
                <w:b/>
                <w:bCs/>
                <w:lang w:val="en-US" w:eastAsia="zh-CN"/>
              </w:rPr>
              <w:t>from vivo</w:t>
            </w:r>
          </w:p>
        </w:tc>
      </w:tr>
      <w:tr w:rsidR="0026616B" w:rsidRPr="00EE4D17" w14:paraId="50476D76" w14:textId="77777777" w:rsidTr="0026616B">
        <w:trPr>
          <w:trHeight w:val="705"/>
        </w:trPr>
        <w:tc>
          <w:tcPr>
            <w:tcW w:w="88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DD40955"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1</w:t>
            </w:r>
          </w:p>
        </w:tc>
        <w:tc>
          <w:tcPr>
            <w:tcW w:w="1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6D413"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E-UTRAN - NR FR1 interruptions at NR SRS antenna port switching with 1 SRS symbol in synchronous EN-DC </w:t>
            </w:r>
          </w:p>
        </w:tc>
        <w:tc>
          <w:tcPr>
            <w:tcW w:w="12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B2C0B6"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EN-DC tests with all NR cells in FR1</w:t>
            </w:r>
          </w:p>
        </w:tc>
        <w:tc>
          <w:tcPr>
            <w:tcW w:w="1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97B77F"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 xml:space="preserve">To verify the interruption </w:t>
            </w:r>
            <w:proofErr w:type="gramStart"/>
            <w:r w:rsidRPr="00EE4D17">
              <w:rPr>
                <w:rFonts w:eastAsia="宋体"/>
                <w:lang w:val="en-US" w:eastAsia="zh-CN"/>
              </w:rPr>
              <w:t>of  FR</w:t>
            </w:r>
            <w:proofErr w:type="gramEnd"/>
            <w:r w:rsidRPr="00EE4D17">
              <w:rPr>
                <w:rFonts w:eastAsia="宋体"/>
                <w:lang w:val="en-US" w:eastAsia="zh-CN"/>
              </w:rPr>
              <w:t>1 NR SRS antenna switching on LTE PCC and FR1 NR SCC for scenario 1 sync case</w:t>
            </w:r>
          </w:p>
        </w:tc>
        <w:tc>
          <w:tcPr>
            <w:tcW w:w="12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675183"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A.4.5.2.x1</w:t>
            </w:r>
          </w:p>
        </w:tc>
        <w:tc>
          <w:tcPr>
            <w:tcW w:w="25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68618E" w14:textId="6A9D1CCA" w:rsidR="00DF0CD4" w:rsidRDefault="00210576" w:rsidP="00EE4D17">
            <w:pPr>
              <w:overflowPunct/>
              <w:autoSpaceDE/>
              <w:autoSpaceDN/>
              <w:adjustRightInd/>
              <w:jc w:val="both"/>
              <w:textAlignment w:val="auto"/>
              <w:rPr>
                <w:rFonts w:eastAsia="宋体"/>
                <w:lang w:val="en-US" w:eastAsia="zh-CN"/>
              </w:rPr>
            </w:pPr>
            <w:r>
              <w:rPr>
                <w:rFonts w:eastAsia="宋体"/>
                <w:lang w:val="en-US" w:eastAsia="zh-CN"/>
              </w:rPr>
              <w:t>Interruption on NR SCC can be covered by TC</w:t>
            </w:r>
            <w:r w:rsidR="00AD248A">
              <w:rPr>
                <w:rFonts w:eastAsia="宋体"/>
                <w:lang w:val="en-US" w:eastAsia="zh-CN"/>
              </w:rPr>
              <w:t>4</w:t>
            </w:r>
            <w:r w:rsidR="003024EB">
              <w:rPr>
                <w:rFonts w:eastAsia="宋体"/>
                <w:lang w:val="en-US" w:eastAsia="zh-CN"/>
              </w:rPr>
              <w:t xml:space="preserve"> for the sync case between PSCC and SCC</w:t>
            </w:r>
            <w:r w:rsidR="00AD248A">
              <w:rPr>
                <w:rFonts w:eastAsia="宋体"/>
                <w:lang w:val="en-US" w:eastAsia="zh-CN"/>
              </w:rPr>
              <w:t>.</w:t>
            </w:r>
          </w:p>
          <w:p w14:paraId="1D11D5E5" w14:textId="4EB058D5" w:rsidR="002E1916" w:rsidRPr="00EE4D17" w:rsidRDefault="002E1916" w:rsidP="00EE4D17">
            <w:pPr>
              <w:overflowPunct/>
              <w:autoSpaceDE/>
              <w:autoSpaceDN/>
              <w:adjustRightInd/>
              <w:jc w:val="both"/>
              <w:textAlignment w:val="auto"/>
              <w:rPr>
                <w:rFonts w:eastAsia="宋体"/>
                <w:lang w:val="en-US" w:eastAsia="zh-CN"/>
              </w:rPr>
            </w:pPr>
            <w:r w:rsidRPr="00C51AE0">
              <w:rPr>
                <w:rFonts w:eastAsia="宋体" w:hint="eastAsia"/>
                <w:color w:val="FF0000"/>
                <w:lang w:val="en-US" w:eastAsia="zh-CN"/>
              </w:rPr>
              <w:t>T</w:t>
            </w:r>
            <w:r w:rsidRPr="00C51AE0">
              <w:rPr>
                <w:rFonts w:eastAsia="宋体"/>
                <w:color w:val="FF0000"/>
                <w:lang w:val="en-US" w:eastAsia="zh-CN"/>
              </w:rPr>
              <w:t xml:space="preserve">est case </w:t>
            </w:r>
            <w:r w:rsidR="003024EB">
              <w:rPr>
                <w:rFonts w:eastAsia="宋体"/>
                <w:color w:val="FF0000"/>
                <w:lang w:val="en-US" w:eastAsia="zh-CN"/>
              </w:rPr>
              <w:t>can</w:t>
            </w:r>
            <w:r w:rsidR="008F7B67">
              <w:rPr>
                <w:rFonts w:eastAsia="宋体"/>
                <w:color w:val="FF0000"/>
                <w:lang w:val="en-US" w:eastAsia="zh-CN"/>
              </w:rPr>
              <w:t xml:space="preserve"> be for</w:t>
            </w:r>
            <w:r w:rsidR="003024EB">
              <w:rPr>
                <w:rFonts w:eastAsia="宋体"/>
                <w:color w:val="FF0000"/>
                <w:lang w:val="en-US" w:eastAsia="zh-CN"/>
              </w:rPr>
              <w:t xml:space="preserve"> </w:t>
            </w:r>
            <w:r w:rsidR="008332F0">
              <w:rPr>
                <w:rFonts w:eastAsia="宋体"/>
                <w:color w:val="FF0000"/>
                <w:lang w:val="en-US" w:eastAsia="zh-CN"/>
              </w:rPr>
              <w:t xml:space="preserve">inter-band </w:t>
            </w:r>
            <w:r w:rsidR="008F7B67">
              <w:rPr>
                <w:rFonts w:eastAsia="宋体"/>
                <w:color w:val="FF0000"/>
                <w:lang w:val="en-US" w:eastAsia="zh-CN"/>
              </w:rPr>
              <w:t>DL</w:t>
            </w:r>
            <w:r w:rsidR="00DF0CD4">
              <w:rPr>
                <w:rFonts w:eastAsia="宋体"/>
                <w:color w:val="FF0000"/>
                <w:lang w:val="en-US" w:eastAsia="zh-CN"/>
              </w:rPr>
              <w:t xml:space="preserve"> </w:t>
            </w:r>
            <w:r w:rsidR="00EF0557">
              <w:rPr>
                <w:rFonts w:eastAsia="宋体"/>
                <w:color w:val="FF0000"/>
                <w:lang w:val="en-US" w:eastAsia="zh-CN"/>
              </w:rPr>
              <w:t xml:space="preserve">NR </w:t>
            </w:r>
            <w:r w:rsidR="00DF0CD4">
              <w:rPr>
                <w:rFonts w:eastAsia="宋体"/>
                <w:color w:val="FF0000"/>
                <w:lang w:val="en-US" w:eastAsia="zh-CN"/>
              </w:rPr>
              <w:t>CA</w:t>
            </w:r>
            <w:r w:rsidR="008F7B67">
              <w:rPr>
                <w:rFonts w:eastAsia="宋体"/>
                <w:color w:val="FF0000"/>
                <w:lang w:val="en-US" w:eastAsia="zh-CN"/>
              </w:rPr>
              <w:t xml:space="preserve"> only</w:t>
            </w:r>
            <w:r w:rsidR="001438DA">
              <w:rPr>
                <w:rFonts w:eastAsia="宋体"/>
                <w:color w:val="FF0000"/>
                <w:lang w:val="en-US" w:eastAsia="zh-CN"/>
              </w:rPr>
              <w:t xml:space="preserve"> in the SCG</w:t>
            </w:r>
            <w:r w:rsidR="00DF0CD4">
              <w:rPr>
                <w:rFonts w:eastAsia="宋体"/>
                <w:color w:val="FF0000"/>
                <w:lang w:val="en-US" w:eastAsia="zh-CN"/>
              </w:rPr>
              <w:t>.</w:t>
            </w:r>
          </w:p>
        </w:tc>
      </w:tr>
      <w:tr w:rsidR="0026616B" w:rsidRPr="00EE4D17" w14:paraId="1BEA57F2" w14:textId="77777777" w:rsidTr="0026616B">
        <w:trPr>
          <w:trHeight w:val="720"/>
        </w:trPr>
        <w:tc>
          <w:tcPr>
            <w:tcW w:w="88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F3F1557"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2</w:t>
            </w:r>
          </w:p>
        </w:tc>
        <w:tc>
          <w:tcPr>
            <w:tcW w:w="1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22A3C5"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E-UTRAN - NR FR1 interruptions at NR SRS antenna port switching with 1 SRS symbol in asynchronous EN-DC </w:t>
            </w:r>
          </w:p>
        </w:tc>
        <w:tc>
          <w:tcPr>
            <w:tcW w:w="12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F16507"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EN-DC tests with all NR cells in FR1</w:t>
            </w:r>
          </w:p>
        </w:tc>
        <w:tc>
          <w:tcPr>
            <w:tcW w:w="1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BD9AAE"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 xml:space="preserve">To verify the interruption </w:t>
            </w:r>
            <w:proofErr w:type="gramStart"/>
            <w:r w:rsidRPr="00EE4D17">
              <w:rPr>
                <w:rFonts w:eastAsia="宋体"/>
                <w:lang w:val="en-US" w:eastAsia="zh-CN"/>
              </w:rPr>
              <w:t>of  FR</w:t>
            </w:r>
            <w:proofErr w:type="gramEnd"/>
            <w:r w:rsidRPr="00EE4D17">
              <w:rPr>
                <w:rFonts w:eastAsia="宋体"/>
                <w:lang w:val="en-US" w:eastAsia="zh-CN"/>
              </w:rPr>
              <w:t>1 NR SRS antenna switching on LTE PCC and FR1 NR SCC for scenario 1 async case</w:t>
            </w:r>
          </w:p>
        </w:tc>
        <w:tc>
          <w:tcPr>
            <w:tcW w:w="12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3D696"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A.4.5.2.x2</w:t>
            </w:r>
          </w:p>
        </w:tc>
        <w:tc>
          <w:tcPr>
            <w:tcW w:w="25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A52068" w14:textId="5C2B659C" w:rsidR="00A47E8D" w:rsidRDefault="005359BA" w:rsidP="00A47E8D">
            <w:pPr>
              <w:overflowPunct/>
              <w:autoSpaceDE/>
              <w:autoSpaceDN/>
              <w:adjustRightInd/>
              <w:jc w:val="both"/>
              <w:textAlignment w:val="auto"/>
              <w:rPr>
                <w:rFonts w:eastAsia="宋体"/>
                <w:lang w:val="en-US" w:eastAsia="zh-CN"/>
              </w:rPr>
            </w:pPr>
            <w:r>
              <w:rPr>
                <w:rFonts w:eastAsia="宋体"/>
                <w:lang w:val="en-US" w:eastAsia="zh-CN"/>
              </w:rPr>
              <w:t>Interruption on NR SCC can be covered by TC</w:t>
            </w:r>
            <w:r w:rsidR="003A19A9">
              <w:rPr>
                <w:rFonts w:eastAsia="宋体"/>
                <w:lang w:val="en-US" w:eastAsia="zh-CN"/>
              </w:rPr>
              <w:t>5</w:t>
            </w:r>
            <w:r>
              <w:rPr>
                <w:rFonts w:eastAsia="宋体"/>
                <w:lang w:val="en-US" w:eastAsia="zh-CN"/>
              </w:rPr>
              <w:t xml:space="preserve"> for the sync case between PSCC and SCC.</w:t>
            </w:r>
          </w:p>
          <w:p w14:paraId="2F098970" w14:textId="1864E3B0" w:rsidR="0026616B" w:rsidRPr="006E7944" w:rsidRDefault="00EC3CC6" w:rsidP="00A47E8D">
            <w:pPr>
              <w:overflowPunct/>
              <w:autoSpaceDE/>
              <w:autoSpaceDN/>
              <w:adjustRightInd/>
              <w:jc w:val="both"/>
              <w:textAlignment w:val="auto"/>
              <w:rPr>
                <w:rFonts w:eastAsia="宋体"/>
                <w:color w:val="FF0000"/>
                <w:lang w:val="en-US" w:eastAsia="zh-CN"/>
              </w:rPr>
            </w:pPr>
            <w:r w:rsidRPr="00C51AE0">
              <w:rPr>
                <w:rFonts w:eastAsia="宋体" w:hint="eastAsia"/>
                <w:color w:val="FF0000"/>
                <w:lang w:val="en-US" w:eastAsia="zh-CN"/>
              </w:rPr>
              <w:t>T</w:t>
            </w:r>
            <w:r w:rsidRPr="00C51AE0">
              <w:rPr>
                <w:rFonts w:eastAsia="宋体"/>
                <w:color w:val="FF0000"/>
                <w:lang w:val="en-US" w:eastAsia="zh-CN"/>
              </w:rPr>
              <w:t xml:space="preserve">est case </w:t>
            </w:r>
            <w:r>
              <w:rPr>
                <w:rFonts w:eastAsia="宋体"/>
                <w:color w:val="FF0000"/>
                <w:lang w:val="en-US" w:eastAsia="zh-CN"/>
              </w:rPr>
              <w:t>can be for inter-band DL NR CA only in the SCG.</w:t>
            </w:r>
          </w:p>
        </w:tc>
      </w:tr>
      <w:tr w:rsidR="0026616B" w:rsidRPr="00EE4D17" w14:paraId="52906295" w14:textId="77777777" w:rsidTr="0026616B">
        <w:trPr>
          <w:trHeight w:val="720"/>
        </w:trPr>
        <w:tc>
          <w:tcPr>
            <w:tcW w:w="88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83C929E"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3</w:t>
            </w:r>
          </w:p>
        </w:tc>
        <w:tc>
          <w:tcPr>
            <w:tcW w:w="1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D1779D"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E-UTRAN - NR FR1 interruptions at NR SRS antenna port switching with more than 1 SRS symbol in asynchronous EN-DC </w:t>
            </w:r>
          </w:p>
        </w:tc>
        <w:tc>
          <w:tcPr>
            <w:tcW w:w="12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E68F0F"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EN-DC tests with all NR cells in FR1</w:t>
            </w:r>
          </w:p>
        </w:tc>
        <w:tc>
          <w:tcPr>
            <w:tcW w:w="1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0B282A"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 xml:space="preserve">To verify the interruption </w:t>
            </w:r>
            <w:proofErr w:type="gramStart"/>
            <w:r w:rsidRPr="00EE4D17">
              <w:rPr>
                <w:rFonts w:eastAsia="宋体"/>
                <w:lang w:val="en-US" w:eastAsia="zh-CN"/>
              </w:rPr>
              <w:t>of  FR</w:t>
            </w:r>
            <w:proofErr w:type="gramEnd"/>
            <w:r w:rsidRPr="00EE4D17">
              <w:rPr>
                <w:rFonts w:eastAsia="宋体"/>
                <w:lang w:val="en-US" w:eastAsia="zh-CN"/>
              </w:rPr>
              <w:t>1 NR SRS antenna switching on LTE PCC and FR1 NR SCC for scenario 2</w:t>
            </w:r>
          </w:p>
        </w:tc>
        <w:tc>
          <w:tcPr>
            <w:tcW w:w="12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109486"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A.4.5.2.x3</w:t>
            </w:r>
          </w:p>
        </w:tc>
        <w:tc>
          <w:tcPr>
            <w:tcW w:w="25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DE90DA" w14:textId="77777777" w:rsidR="000B4034" w:rsidRDefault="000B4034" w:rsidP="000B4034">
            <w:pPr>
              <w:overflowPunct/>
              <w:autoSpaceDE/>
              <w:autoSpaceDN/>
              <w:adjustRightInd/>
              <w:jc w:val="both"/>
              <w:textAlignment w:val="auto"/>
              <w:rPr>
                <w:rFonts w:eastAsia="宋体"/>
                <w:lang w:val="en-US" w:eastAsia="zh-CN"/>
              </w:rPr>
            </w:pPr>
            <w:r>
              <w:rPr>
                <w:rFonts w:eastAsia="宋体"/>
                <w:lang w:val="en-US" w:eastAsia="zh-CN"/>
              </w:rPr>
              <w:t>Interruption on NR SCC can be covered by TC5 for the sync case between PSCC and SCC.</w:t>
            </w:r>
          </w:p>
          <w:p w14:paraId="0467EAD8" w14:textId="77777777" w:rsidR="000B4034" w:rsidRDefault="000B4034" w:rsidP="000B4034">
            <w:pPr>
              <w:overflowPunct/>
              <w:autoSpaceDE/>
              <w:autoSpaceDN/>
              <w:adjustRightInd/>
              <w:jc w:val="both"/>
              <w:textAlignment w:val="auto"/>
              <w:rPr>
                <w:rFonts w:eastAsia="宋体"/>
                <w:color w:val="FF0000"/>
                <w:lang w:val="en-US" w:eastAsia="zh-CN"/>
              </w:rPr>
            </w:pPr>
            <w:r w:rsidRPr="00C51AE0">
              <w:rPr>
                <w:rFonts w:eastAsia="宋体" w:hint="eastAsia"/>
                <w:color w:val="FF0000"/>
                <w:lang w:val="en-US" w:eastAsia="zh-CN"/>
              </w:rPr>
              <w:t>T</w:t>
            </w:r>
            <w:r w:rsidRPr="00C51AE0">
              <w:rPr>
                <w:rFonts w:eastAsia="宋体"/>
                <w:color w:val="FF0000"/>
                <w:lang w:val="en-US" w:eastAsia="zh-CN"/>
              </w:rPr>
              <w:t xml:space="preserve">est case </w:t>
            </w:r>
            <w:r>
              <w:rPr>
                <w:rFonts w:eastAsia="宋体"/>
                <w:color w:val="FF0000"/>
                <w:lang w:val="en-US" w:eastAsia="zh-CN"/>
              </w:rPr>
              <w:t>can be for inter-band DL NR CA only in the SCG.</w:t>
            </w:r>
          </w:p>
          <w:p w14:paraId="4E273E5D" w14:textId="57DD3246" w:rsidR="0026616B" w:rsidRPr="000B4034" w:rsidRDefault="0026616B" w:rsidP="00994EC0">
            <w:pPr>
              <w:overflowPunct/>
              <w:autoSpaceDE/>
              <w:autoSpaceDN/>
              <w:adjustRightInd/>
              <w:jc w:val="both"/>
              <w:textAlignment w:val="auto"/>
              <w:rPr>
                <w:rFonts w:eastAsia="宋体"/>
                <w:lang w:val="en-US" w:eastAsia="zh-CN"/>
              </w:rPr>
            </w:pPr>
          </w:p>
        </w:tc>
      </w:tr>
      <w:tr w:rsidR="0026616B" w:rsidRPr="00EE4D17" w14:paraId="406AF2FA" w14:textId="77777777" w:rsidTr="0026616B">
        <w:trPr>
          <w:trHeight w:val="540"/>
        </w:trPr>
        <w:tc>
          <w:tcPr>
            <w:tcW w:w="88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822BE15"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NA</w:t>
            </w:r>
          </w:p>
        </w:tc>
        <w:tc>
          <w:tcPr>
            <w:tcW w:w="1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E2D7D6"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No test is needed due to FR1+FR2 testing issue (SRS on FR1 and interruption on FR2).</w:t>
            </w:r>
          </w:p>
        </w:tc>
        <w:tc>
          <w:tcPr>
            <w:tcW w:w="12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7F0D07"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EN-DC tests with one or more NR cells in FR2</w:t>
            </w:r>
          </w:p>
        </w:tc>
        <w:tc>
          <w:tcPr>
            <w:tcW w:w="1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2388AD"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NA</w:t>
            </w:r>
          </w:p>
        </w:tc>
        <w:tc>
          <w:tcPr>
            <w:tcW w:w="12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3F4B76"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NA</w:t>
            </w:r>
          </w:p>
        </w:tc>
        <w:tc>
          <w:tcPr>
            <w:tcW w:w="25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D6FB13" w14:textId="77777777" w:rsidR="0026616B" w:rsidRPr="00EE4D17" w:rsidRDefault="0026616B" w:rsidP="00EE4D17">
            <w:pPr>
              <w:overflowPunct/>
              <w:autoSpaceDE/>
              <w:autoSpaceDN/>
              <w:adjustRightInd/>
              <w:jc w:val="both"/>
              <w:textAlignment w:val="auto"/>
              <w:rPr>
                <w:rFonts w:eastAsia="宋体"/>
                <w:lang w:val="en-US" w:eastAsia="zh-CN"/>
              </w:rPr>
            </w:pPr>
          </w:p>
        </w:tc>
      </w:tr>
      <w:tr w:rsidR="0026616B" w:rsidRPr="00EE4D17" w14:paraId="003F826C" w14:textId="77777777" w:rsidTr="0026616B">
        <w:trPr>
          <w:trHeight w:val="525"/>
        </w:trPr>
        <w:tc>
          <w:tcPr>
            <w:tcW w:w="88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1F829F3"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4</w:t>
            </w:r>
          </w:p>
        </w:tc>
        <w:tc>
          <w:tcPr>
            <w:tcW w:w="1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6E33E9"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NR FR1 interruptions at NR SRS antenna port switching with 1 SRS symbol in NR-CA </w:t>
            </w:r>
          </w:p>
        </w:tc>
        <w:tc>
          <w:tcPr>
            <w:tcW w:w="12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CA22F3"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NR standalone tests with all NR cells in FR1</w:t>
            </w:r>
          </w:p>
        </w:tc>
        <w:tc>
          <w:tcPr>
            <w:tcW w:w="1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AB8BB0"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 xml:space="preserve">To verify the interruption </w:t>
            </w:r>
            <w:proofErr w:type="gramStart"/>
            <w:r w:rsidRPr="00EE4D17">
              <w:rPr>
                <w:rFonts w:eastAsia="宋体"/>
                <w:lang w:val="en-US" w:eastAsia="zh-CN"/>
              </w:rPr>
              <w:t>of  FR</w:t>
            </w:r>
            <w:proofErr w:type="gramEnd"/>
            <w:r w:rsidRPr="00EE4D17">
              <w:rPr>
                <w:rFonts w:eastAsia="宋体"/>
                <w:lang w:val="en-US" w:eastAsia="zh-CN"/>
              </w:rPr>
              <w:t>1 NR SRS antenna switching on FR1 NR SCC for scenario 1 (only sync case)</w:t>
            </w:r>
          </w:p>
        </w:tc>
        <w:tc>
          <w:tcPr>
            <w:tcW w:w="12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A9663"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A.6.5.2.x1</w:t>
            </w:r>
          </w:p>
        </w:tc>
        <w:tc>
          <w:tcPr>
            <w:tcW w:w="25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60FD2D" w14:textId="0C33A351" w:rsidR="0026616B" w:rsidRDefault="000A2369" w:rsidP="00EE4D17">
            <w:pPr>
              <w:overflowPunct/>
              <w:autoSpaceDE/>
              <w:autoSpaceDN/>
              <w:adjustRightInd/>
              <w:jc w:val="both"/>
              <w:textAlignment w:val="auto"/>
              <w:rPr>
                <w:rFonts w:eastAsia="宋体"/>
                <w:color w:val="FF0000"/>
                <w:lang w:val="en-US" w:eastAsia="zh-CN"/>
              </w:rPr>
            </w:pPr>
            <w:r>
              <w:rPr>
                <w:rFonts w:eastAsia="宋体"/>
                <w:color w:val="FF0000"/>
                <w:lang w:val="en-US" w:eastAsia="zh-CN"/>
              </w:rPr>
              <w:t>P</w:t>
            </w:r>
            <w:r w:rsidR="00861348" w:rsidRPr="00BC49D6">
              <w:rPr>
                <w:rFonts w:eastAsia="宋体"/>
                <w:color w:val="FF0000"/>
                <w:lang w:val="en-US" w:eastAsia="zh-CN"/>
              </w:rPr>
              <w:t>refer to test</w:t>
            </w:r>
            <w:r w:rsidR="002A7065" w:rsidRPr="00BC49D6">
              <w:rPr>
                <w:rFonts w:eastAsia="宋体"/>
                <w:color w:val="FF0000"/>
                <w:lang w:val="en-US" w:eastAsia="zh-CN"/>
              </w:rPr>
              <w:t xml:space="preserve"> inter-band </w:t>
            </w:r>
            <w:r w:rsidR="002B75BF">
              <w:rPr>
                <w:rFonts w:eastAsia="宋体"/>
                <w:color w:val="FF0000"/>
                <w:lang w:val="en-US" w:eastAsia="zh-CN"/>
              </w:rPr>
              <w:t>U</w:t>
            </w:r>
            <w:r w:rsidR="00FC5354" w:rsidRPr="00BC49D6">
              <w:rPr>
                <w:rFonts w:eastAsia="宋体"/>
                <w:color w:val="FF0000"/>
                <w:lang w:val="en-US" w:eastAsia="zh-CN"/>
              </w:rPr>
              <w:t xml:space="preserve">L </w:t>
            </w:r>
            <w:r w:rsidR="002A7065" w:rsidRPr="00BC49D6">
              <w:rPr>
                <w:rFonts w:eastAsia="宋体"/>
                <w:color w:val="FF0000"/>
                <w:lang w:val="en-US" w:eastAsia="zh-CN"/>
              </w:rPr>
              <w:t>CA</w:t>
            </w:r>
            <w:r w:rsidR="00B16208">
              <w:rPr>
                <w:rFonts w:eastAsia="宋体"/>
                <w:color w:val="FF0000"/>
                <w:lang w:val="en-US" w:eastAsia="zh-CN"/>
              </w:rPr>
              <w:t xml:space="preserve"> </w:t>
            </w:r>
            <w:r w:rsidR="00B16208" w:rsidRPr="00BC49D6">
              <w:rPr>
                <w:rFonts w:eastAsia="宋体"/>
                <w:color w:val="FF0000"/>
                <w:lang w:val="en-US" w:eastAsia="zh-CN"/>
              </w:rPr>
              <w:t>only</w:t>
            </w:r>
            <w:r w:rsidR="007D469E">
              <w:rPr>
                <w:rFonts w:eastAsia="宋体"/>
                <w:color w:val="FF0000"/>
                <w:lang w:val="en-US" w:eastAsia="zh-CN"/>
              </w:rPr>
              <w:t>, while SCC is the aggressor CC and PCC is the victim CC.</w:t>
            </w:r>
          </w:p>
          <w:p w14:paraId="40232B90" w14:textId="77777777" w:rsidR="00FD0880" w:rsidRDefault="00FD0880" w:rsidP="00EE4D17">
            <w:pPr>
              <w:overflowPunct/>
              <w:autoSpaceDE/>
              <w:autoSpaceDN/>
              <w:adjustRightInd/>
              <w:jc w:val="both"/>
              <w:textAlignment w:val="auto"/>
              <w:rPr>
                <w:rFonts w:eastAsia="宋体"/>
                <w:lang w:val="en-US" w:eastAsia="zh-CN"/>
              </w:rPr>
            </w:pPr>
            <w:r>
              <w:rPr>
                <w:rFonts w:eastAsia="宋体" w:hint="eastAsia"/>
                <w:lang w:val="en-US" w:eastAsia="zh-CN"/>
              </w:rPr>
              <w:t>N</w:t>
            </w:r>
            <w:r>
              <w:rPr>
                <w:rFonts w:eastAsia="宋体"/>
                <w:lang w:val="en-US" w:eastAsia="zh-CN"/>
              </w:rPr>
              <w:t>o need to test intra-band CA.</w:t>
            </w:r>
          </w:p>
          <w:p w14:paraId="5B73B04E" w14:textId="288517E9" w:rsidR="00C42DE0" w:rsidRPr="00FD0880" w:rsidRDefault="00DD46CF" w:rsidP="00EE4D17">
            <w:pPr>
              <w:overflowPunct/>
              <w:autoSpaceDE/>
              <w:autoSpaceDN/>
              <w:adjustRightInd/>
              <w:jc w:val="both"/>
              <w:textAlignment w:val="auto"/>
              <w:rPr>
                <w:rFonts w:eastAsia="宋体"/>
                <w:lang w:val="en-US" w:eastAsia="zh-CN"/>
              </w:rPr>
            </w:pPr>
            <w:r>
              <w:rPr>
                <w:rFonts w:eastAsia="宋体"/>
                <w:lang w:val="en-US" w:eastAsia="zh-CN"/>
              </w:rPr>
              <w:t>D</w:t>
            </w:r>
            <w:r w:rsidR="00C42DE0">
              <w:rPr>
                <w:rFonts w:eastAsia="宋体"/>
                <w:lang w:val="en-US" w:eastAsia="zh-CN"/>
              </w:rPr>
              <w:t>L CA is covered by TC 1</w:t>
            </w:r>
          </w:p>
        </w:tc>
      </w:tr>
      <w:tr w:rsidR="0026616B" w:rsidRPr="00EE4D17" w14:paraId="56515E78" w14:textId="77777777" w:rsidTr="0026616B">
        <w:trPr>
          <w:trHeight w:val="540"/>
        </w:trPr>
        <w:tc>
          <w:tcPr>
            <w:tcW w:w="88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7B13CC"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5</w:t>
            </w:r>
          </w:p>
        </w:tc>
        <w:tc>
          <w:tcPr>
            <w:tcW w:w="1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B3332E"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 xml:space="preserve">NR FR1 interruptions at NR SRS antenna port switching with </w:t>
            </w:r>
            <w:r w:rsidRPr="00EE4D17">
              <w:rPr>
                <w:rFonts w:eastAsia="宋体"/>
                <w:lang w:val="en-US" w:eastAsia="zh-CN"/>
              </w:rPr>
              <w:lastRenderedPageBreak/>
              <w:t>more than 1 SRS symbol in NR-CA </w:t>
            </w:r>
          </w:p>
        </w:tc>
        <w:tc>
          <w:tcPr>
            <w:tcW w:w="12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BF4B2C"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lastRenderedPageBreak/>
              <w:t xml:space="preserve">NR standalone tests with all </w:t>
            </w:r>
            <w:r w:rsidRPr="00EE4D17">
              <w:rPr>
                <w:rFonts w:eastAsia="宋体"/>
                <w:lang w:val="en-US" w:eastAsia="zh-CN"/>
              </w:rPr>
              <w:lastRenderedPageBreak/>
              <w:t>NR cells in FR1</w:t>
            </w:r>
          </w:p>
        </w:tc>
        <w:tc>
          <w:tcPr>
            <w:tcW w:w="1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39A32"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lastRenderedPageBreak/>
              <w:t xml:space="preserve">To verify the interruption </w:t>
            </w:r>
            <w:proofErr w:type="gramStart"/>
            <w:r w:rsidRPr="00EE4D17">
              <w:rPr>
                <w:rFonts w:eastAsia="宋体"/>
                <w:lang w:val="en-US" w:eastAsia="zh-CN"/>
              </w:rPr>
              <w:t>of  FR</w:t>
            </w:r>
            <w:proofErr w:type="gramEnd"/>
            <w:r w:rsidRPr="00EE4D17">
              <w:rPr>
                <w:rFonts w:eastAsia="宋体"/>
                <w:lang w:val="en-US" w:eastAsia="zh-CN"/>
              </w:rPr>
              <w:t xml:space="preserve">1 NR SRS antenna switching </w:t>
            </w:r>
            <w:r w:rsidRPr="00EE4D17">
              <w:rPr>
                <w:rFonts w:eastAsia="宋体"/>
                <w:lang w:val="en-US" w:eastAsia="zh-CN"/>
              </w:rPr>
              <w:lastRenderedPageBreak/>
              <w:t>on FR1 NR SCC for scenario 2</w:t>
            </w:r>
          </w:p>
        </w:tc>
        <w:tc>
          <w:tcPr>
            <w:tcW w:w="12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F4761"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lastRenderedPageBreak/>
              <w:t>A.6.5.2.x2</w:t>
            </w:r>
          </w:p>
        </w:tc>
        <w:tc>
          <w:tcPr>
            <w:tcW w:w="25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38C31" w14:textId="77777777" w:rsidR="000A6193" w:rsidRDefault="000A6193" w:rsidP="000A6193">
            <w:pPr>
              <w:overflowPunct/>
              <w:autoSpaceDE/>
              <w:autoSpaceDN/>
              <w:adjustRightInd/>
              <w:jc w:val="both"/>
              <w:textAlignment w:val="auto"/>
              <w:rPr>
                <w:rFonts w:eastAsia="宋体"/>
                <w:color w:val="FF0000"/>
                <w:lang w:val="en-US" w:eastAsia="zh-CN"/>
              </w:rPr>
            </w:pPr>
            <w:r>
              <w:rPr>
                <w:rFonts w:eastAsia="宋体"/>
                <w:color w:val="FF0000"/>
                <w:lang w:val="en-US" w:eastAsia="zh-CN"/>
              </w:rPr>
              <w:t>P</w:t>
            </w:r>
            <w:r w:rsidRPr="00BC49D6">
              <w:rPr>
                <w:rFonts w:eastAsia="宋体"/>
                <w:color w:val="FF0000"/>
                <w:lang w:val="en-US" w:eastAsia="zh-CN"/>
              </w:rPr>
              <w:t xml:space="preserve">refer to test inter-band </w:t>
            </w:r>
            <w:r>
              <w:rPr>
                <w:rFonts w:eastAsia="宋体"/>
                <w:color w:val="FF0000"/>
                <w:lang w:val="en-US" w:eastAsia="zh-CN"/>
              </w:rPr>
              <w:t>U</w:t>
            </w:r>
            <w:r w:rsidRPr="00BC49D6">
              <w:rPr>
                <w:rFonts w:eastAsia="宋体"/>
                <w:color w:val="FF0000"/>
                <w:lang w:val="en-US" w:eastAsia="zh-CN"/>
              </w:rPr>
              <w:t>L CA</w:t>
            </w:r>
            <w:r>
              <w:rPr>
                <w:rFonts w:eastAsia="宋体"/>
                <w:color w:val="FF0000"/>
                <w:lang w:val="en-US" w:eastAsia="zh-CN"/>
              </w:rPr>
              <w:t xml:space="preserve"> </w:t>
            </w:r>
            <w:r w:rsidRPr="00BC49D6">
              <w:rPr>
                <w:rFonts w:eastAsia="宋体"/>
                <w:color w:val="FF0000"/>
                <w:lang w:val="en-US" w:eastAsia="zh-CN"/>
              </w:rPr>
              <w:t>only</w:t>
            </w:r>
            <w:r>
              <w:rPr>
                <w:rFonts w:eastAsia="宋体"/>
                <w:color w:val="FF0000"/>
                <w:lang w:val="en-US" w:eastAsia="zh-CN"/>
              </w:rPr>
              <w:t xml:space="preserve">, while SCC is the </w:t>
            </w:r>
            <w:r>
              <w:rPr>
                <w:rFonts w:eastAsia="宋体"/>
                <w:color w:val="FF0000"/>
                <w:lang w:val="en-US" w:eastAsia="zh-CN"/>
              </w:rPr>
              <w:lastRenderedPageBreak/>
              <w:t>aggressor CC and PCC is the victim CC.</w:t>
            </w:r>
          </w:p>
          <w:p w14:paraId="7B2B22F9" w14:textId="77777777" w:rsidR="005F7F3A" w:rsidRDefault="005F7F3A" w:rsidP="005F7F3A">
            <w:pPr>
              <w:overflowPunct/>
              <w:autoSpaceDE/>
              <w:autoSpaceDN/>
              <w:adjustRightInd/>
              <w:jc w:val="both"/>
              <w:textAlignment w:val="auto"/>
              <w:rPr>
                <w:rFonts w:eastAsia="宋体"/>
                <w:lang w:val="en-US" w:eastAsia="zh-CN"/>
              </w:rPr>
            </w:pPr>
            <w:r>
              <w:rPr>
                <w:rFonts w:eastAsia="宋体" w:hint="eastAsia"/>
                <w:lang w:val="en-US" w:eastAsia="zh-CN"/>
              </w:rPr>
              <w:t>N</w:t>
            </w:r>
            <w:r>
              <w:rPr>
                <w:rFonts w:eastAsia="宋体"/>
                <w:lang w:val="en-US" w:eastAsia="zh-CN"/>
              </w:rPr>
              <w:t>o need to test intra-band CA.</w:t>
            </w:r>
          </w:p>
          <w:p w14:paraId="7AB6EA8F" w14:textId="2CAF9E69" w:rsidR="00AC6E4E" w:rsidRPr="00EE4D17" w:rsidRDefault="006C7259" w:rsidP="00EE4D17">
            <w:pPr>
              <w:overflowPunct/>
              <w:autoSpaceDE/>
              <w:autoSpaceDN/>
              <w:adjustRightInd/>
              <w:jc w:val="both"/>
              <w:textAlignment w:val="auto"/>
              <w:rPr>
                <w:rFonts w:eastAsia="宋体"/>
                <w:lang w:val="en-US" w:eastAsia="zh-CN"/>
              </w:rPr>
            </w:pPr>
            <w:r>
              <w:rPr>
                <w:rFonts w:eastAsia="宋体"/>
                <w:lang w:val="en-US" w:eastAsia="zh-CN"/>
              </w:rPr>
              <w:t>D</w:t>
            </w:r>
            <w:r w:rsidR="00AC6E4E">
              <w:rPr>
                <w:rFonts w:eastAsia="宋体"/>
                <w:lang w:val="en-US" w:eastAsia="zh-CN"/>
              </w:rPr>
              <w:t xml:space="preserve">L CA is covered by TC </w:t>
            </w:r>
            <w:r w:rsidR="00890E14">
              <w:rPr>
                <w:rFonts w:eastAsia="宋体"/>
                <w:lang w:val="en-US" w:eastAsia="zh-CN"/>
              </w:rPr>
              <w:t>2</w:t>
            </w:r>
          </w:p>
        </w:tc>
      </w:tr>
      <w:tr w:rsidR="0026616B" w:rsidRPr="00EE4D17" w14:paraId="6E6517C8" w14:textId="77777777" w:rsidTr="0026616B">
        <w:trPr>
          <w:trHeight w:val="720"/>
        </w:trPr>
        <w:tc>
          <w:tcPr>
            <w:tcW w:w="88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AA1F870"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lastRenderedPageBreak/>
              <w:t>NA</w:t>
            </w:r>
          </w:p>
        </w:tc>
        <w:tc>
          <w:tcPr>
            <w:tcW w:w="1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C4A82C"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No test is needed due to FR1+FR2 testing issue (SRS on FR1 and interruption on FR2).</w:t>
            </w:r>
          </w:p>
        </w:tc>
        <w:tc>
          <w:tcPr>
            <w:tcW w:w="12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745E66"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NR standalone tests with one or more NR cells in FR2 (NR CA and NR-DC)</w:t>
            </w:r>
          </w:p>
        </w:tc>
        <w:tc>
          <w:tcPr>
            <w:tcW w:w="1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5654AA"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NA</w:t>
            </w:r>
          </w:p>
        </w:tc>
        <w:tc>
          <w:tcPr>
            <w:tcW w:w="12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FAAD8F"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NA</w:t>
            </w:r>
          </w:p>
        </w:tc>
        <w:tc>
          <w:tcPr>
            <w:tcW w:w="25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CBC6A" w14:textId="77777777" w:rsidR="0026616B" w:rsidRPr="00EE4D17" w:rsidRDefault="0026616B" w:rsidP="00EE4D17">
            <w:pPr>
              <w:overflowPunct/>
              <w:autoSpaceDE/>
              <w:autoSpaceDN/>
              <w:adjustRightInd/>
              <w:jc w:val="both"/>
              <w:textAlignment w:val="auto"/>
              <w:rPr>
                <w:rFonts w:eastAsia="宋体"/>
                <w:lang w:val="en-US" w:eastAsia="zh-CN"/>
              </w:rPr>
            </w:pPr>
          </w:p>
        </w:tc>
      </w:tr>
      <w:tr w:rsidR="0026616B" w:rsidRPr="00EE4D17" w14:paraId="635206BF" w14:textId="77777777" w:rsidTr="0026616B">
        <w:trPr>
          <w:trHeight w:val="705"/>
        </w:trPr>
        <w:tc>
          <w:tcPr>
            <w:tcW w:w="88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4E355D"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b/>
                <w:bCs/>
                <w:lang w:val="en-US" w:eastAsia="zh-CN"/>
              </w:rPr>
              <w:t>6</w:t>
            </w:r>
          </w:p>
        </w:tc>
        <w:tc>
          <w:tcPr>
            <w:tcW w:w="1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62053B"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NR FR1 - E-UTRAN interruptions at NR SRS antenna port switching with 1 SRS symbol in synchronous NE-DC </w:t>
            </w:r>
          </w:p>
        </w:tc>
        <w:tc>
          <w:tcPr>
            <w:tcW w:w="12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6F771C"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NE-DC with all NR cells in FR1</w:t>
            </w:r>
          </w:p>
        </w:tc>
        <w:tc>
          <w:tcPr>
            <w:tcW w:w="1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393C5F"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 xml:space="preserve">To verify the interruption </w:t>
            </w:r>
            <w:proofErr w:type="gramStart"/>
            <w:r w:rsidRPr="00EE4D17">
              <w:rPr>
                <w:rFonts w:eastAsia="宋体"/>
                <w:lang w:val="en-US" w:eastAsia="zh-CN"/>
              </w:rPr>
              <w:t>of  FR</w:t>
            </w:r>
            <w:proofErr w:type="gramEnd"/>
            <w:r w:rsidRPr="00EE4D17">
              <w:rPr>
                <w:rFonts w:eastAsia="宋体"/>
                <w:lang w:val="en-US" w:eastAsia="zh-CN"/>
              </w:rPr>
              <w:t>1 NR SRS antenna switching on LTE PSCC and FR1 NR SCC for scenario 1 sync case</w:t>
            </w:r>
          </w:p>
        </w:tc>
        <w:tc>
          <w:tcPr>
            <w:tcW w:w="12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CDE220" w14:textId="77777777" w:rsidR="0026616B" w:rsidRPr="00EE4D17" w:rsidRDefault="0026616B" w:rsidP="00EE4D17">
            <w:pPr>
              <w:overflowPunct/>
              <w:autoSpaceDE/>
              <w:autoSpaceDN/>
              <w:adjustRightInd/>
              <w:jc w:val="both"/>
              <w:textAlignment w:val="auto"/>
              <w:rPr>
                <w:rFonts w:eastAsia="宋体"/>
                <w:lang w:val="en-US" w:eastAsia="zh-CN"/>
              </w:rPr>
            </w:pPr>
            <w:r w:rsidRPr="00EE4D17">
              <w:rPr>
                <w:rFonts w:eastAsia="宋体"/>
                <w:lang w:val="en-US" w:eastAsia="zh-CN"/>
              </w:rPr>
              <w:t>A.4A.3.1.x1</w:t>
            </w:r>
          </w:p>
        </w:tc>
        <w:tc>
          <w:tcPr>
            <w:tcW w:w="25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F3B9F8" w14:textId="77777777" w:rsidR="005E53C9" w:rsidRDefault="00FB6395" w:rsidP="005E53C9">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 same UE behavior as EN-DC. </w:t>
            </w:r>
          </w:p>
          <w:p w14:paraId="69EA79DD" w14:textId="040A652D" w:rsidR="00FB6395" w:rsidRPr="00EE4D17" w:rsidRDefault="00FB6395" w:rsidP="005E53C9">
            <w:pPr>
              <w:overflowPunct/>
              <w:autoSpaceDE/>
              <w:autoSpaceDN/>
              <w:adjustRightInd/>
              <w:jc w:val="both"/>
              <w:textAlignment w:val="auto"/>
              <w:rPr>
                <w:rFonts w:eastAsia="宋体"/>
                <w:lang w:val="en-US" w:eastAsia="zh-CN"/>
              </w:rPr>
            </w:pPr>
            <w:r w:rsidRPr="00C51AE0">
              <w:rPr>
                <w:rFonts w:eastAsia="宋体" w:hint="eastAsia"/>
                <w:color w:val="FF0000"/>
                <w:lang w:val="en-US" w:eastAsia="zh-CN"/>
              </w:rPr>
              <w:t>T</w:t>
            </w:r>
            <w:r w:rsidRPr="00C51AE0">
              <w:rPr>
                <w:rFonts w:eastAsia="宋体"/>
                <w:color w:val="FF0000"/>
                <w:lang w:val="en-US" w:eastAsia="zh-CN"/>
              </w:rPr>
              <w:t xml:space="preserve">est case </w:t>
            </w:r>
            <w:r>
              <w:rPr>
                <w:rFonts w:eastAsia="宋体"/>
                <w:color w:val="FF0000"/>
                <w:lang w:val="en-US" w:eastAsia="zh-CN"/>
              </w:rPr>
              <w:t>is not needed.</w:t>
            </w:r>
          </w:p>
        </w:tc>
      </w:tr>
      <w:tr w:rsidR="00BF1301" w:rsidRPr="00EE4D17" w14:paraId="479BE960" w14:textId="77777777" w:rsidTr="0026616B">
        <w:trPr>
          <w:trHeight w:val="705"/>
        </w:trPr>
        <w:tc>
          <w:tcPr>
            <w:tcW w:w="88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BF0591C" w14:textId="06A5E3C4" w:rsidR="00BF1301" w:rsidRPr="00EE4D17" w:rsidRDefault="00BF1301" w:rsidP="00BF1301">
            <w:pPr>
              <w:overflowPunct/>
              <w:autoSpaceDE/>
              <w:autoSpaceDN/>
              <w:adjustRightInd/>
              <w:jc w:val="both"/>
              <w:textAlignment w:val="auto"/>
              <w:rPr>
                <w:rFonts w:eastAsia="宋体"/>
                <w:b/>
                <w:bCs/>
                <w:lang w:val="en-US" w:eastAsia="zh-CN"/>
              </w:rPr>
            </w:pPr>
            <w:r>
              <w:rPr>
                <w:rFonts w:ascii="Helvetica Neue" w:hAnsi="Helvetica Neue"/>
                <w:b/>
                <w:bCs/>
                <w:color w:val="000000"/>
                <w:sz w:val="18"/>
                <w:szCs w:val="18"/>
              </w:rPr>
              <w:t>7</w:t>
            </w:r>
          </w:p>
        </w:tc>
        <w:tc>
          <w:tcPr>
            <w:tcW w:w="1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E97795D" w14:textId="251F785F" w:rsidR="00BF1301" w:rsidRPr="00EE4D17" w:rsidRDefault="00BF1301" w:rsidP="00BF1301">
            <w:pPr>
              <w:overflowPunct/>
              <w:autoSpaceDE/>
              <w:autoSpaceDN/>
              <w:adjustRightInd/>
              <w:jc w:val="both"/>
              <w:textAlignment w:val="auto"/>
              <w:rPr>
                <w:rFonts w:eastAsia="宋体"/>
                <w:lang w:val="en-US" w:eastAsia="zh-CN"/>
              </w:rPr>
            </w:pPr>
            <w:r>
              <w:rPr>
                <w:rFonts w:ascii="Helvetica Neue" w:hAnsi="Helvetica Neue"/>
                <w:color w:val="000000"/>
                <w:sz w:val="18"/>
                <w:szCs w:val="18"/>
              </w:rPr>
              <w:t>NR FR1 - E-UTRAN interruptions at NR SRS antenna port switching with 1 SRS symbol in asynchronous NE-DC </w:t>
            </w:r>
          </w:p>
        </w:tc>
        <w:tc>
          <w:tcPr>
            <w:tcW w:w="12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17B7BC" w14:textId="4359A7C2" w:rsidR="00BF1301" w:rsidRPr="00EE4D17" w:rsidRDefault="00BF1301" w:rsidP="00BF1301">
            <w:pPr>
              <w:overflowPunct/>
              <w:autoSpaceDE/>
              <w:autoSpaceDN/>
              <w:adjustRightInd/>
              <w:jc w:val="both"/>
              <w:textAlignment w:val="auto"/>
              <w:rPr>
                <w:rFonts w:eastAsia="宋体"/>
                <w:lang w:val="en-US" w:eastAsia="zh-CN"/>
              </w:rPr>
            </w:pPr>
            <w:r>
              <w:rPr>
                <w:rFonts w:ascii="Helvetica Neue" w:hAnsi="Helvetica Neue"/>
                <w:color w:val="000000"/>
                <w:sz w:val="18"/>
                <w:szCs w:val="18"/>
              </w:rPr>
              <w:t>NE-DC with all NR cells in FR1</w:t>
            </w:r>
          </w:p>
        </w:tc>
        <w:tc>
          <w:tcPr>
            <w:tcW w:w="1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F05DB3" w14:textId="61858FBF" w:rsidR="00BF1301" w:rsidRPr="00EE4D17" w:rsidRDefault="00BF1301" w:rsidP="00BF1301">
            <w:pPr>
              <w:overflowPunct/>
              <w:autoSpaceDE/>
              <w:autoSpaceDN/>
              <w:adjustRightInd/>
              <w:jc w:val="both"/>
              <w:textAlignment w:val="auto"/>
              <w:rPr>
                <w:rFonts w:eastAsia="宋体"/>
                <w:lang w:val="en-US" w:eastAsia="zh-CN"/>
              </w:rPr>
            </w:pPr>
            <w:r>
              <w:rPr>
                <w:rFonts w:ascii="Helvetica Neue" w:hAnsi="Helvetica Neue"/>
                <w:color w:val="000000"/>
                <w:sz w:val="18"/>
                <w:szCs w:val="18"/>
              </w:rPr>
              <w:t xml:space="preserve">To verify the interruption </w:t>
            </w:r>
            <w:proofErr w:type="gramStart"/>
            <w:r>
              <w:rPr>
                <w:rFonts w:ascii="Helvetica Neue" w:hAnsi="Helvetica Neue"/>
                <w:color w:val="000000"/>
                <w:sz w:val="18"/>
                <w:szCs w:val="18"/>
              </w:rPr>
              <w:t>of  FR</w:t>
            </w:r>
            <w:proofErr w:type="gramEnd"/>
            <w:r>
              <w:rPr>
                <w:rFonts w:ascii="Helvetica Neue" w:hAnsi="Helvetica Neue"/>
                <w:color w:val="000000"/>
                <w:sz w:val="18"/>
                <w:szCs w:val="18"/>
              </w:rPr>
              <w:t>1 NR SRS antenna switching on LTE PSCC and FR1 NR SCC for scenario 1 async case</w:t>
            </w:r>
          </w:p>
        </w:tc>
        <w:tc>
          <w:tcPr>
            <w:tcW w:w="12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C474A8F" w14:textId="5BE87D28" w:rsidR="00BF1301" w:rsidRPr="00EE4D17" w:rsidRDefault="00BF1301" w:rsidP="00BF1301">
            <w:pPr>
              <w:overflowPunct/>
              <w:autoSpaceDE/>
              <w:autoSpaceDN/>
              <w:adjustRightInd/>
              <w:jc w:val="both"/>
              <w:textAlignment w:val="auto"/>
              <w:rPr>
                <w:rFonts w:eastAsia="宋体"/>
                <w:lang w:val="en-US" w:eastAsia="zh-CN"/>
              </w:rPr>
            </w:pPr>
            <w:r>
              <w:rPr>
                <w:rFonts w:ascii="Helvetica Neue" w:hAnsi="Helvetica Neue"/>
                <w:color w:val="000000"/>
                <w:sz w:val="18"/>
                <w:szCs w:val="18"/>
              </w:rPr>
              <w:t>A.4A.3.1.x2</w:t>
            </w:r>
          </w:p>
        </w:tc>
        <w:tc>
          <w:tcPr>
            <w:tcW w:w="25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A76F1F" w14:textId="77777777" w:rsidR="00D32014" w:rsidRDefault="00D32014" w:rsidP="00D32014">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 same UE behavior as EN-DC. </w:t>
            </w:r>
          </w:p>
          <w:p w14:paraId="08785588" w14:textId="7B7AF8CB" w:rsidR="00BF1301" w:rsidRPr="00D32014" w:rsidRDefault="00BF1301" w:rsidP="00BF1301">
            <w:pPr>
              <w:overflowPunct/>
              <w:autoSpaceDE/>
              <w:autoSpaceDN/>
              <w:adjustRightInd/>
              <w:jc w:val="both"/>
              <w:textAlignment w:val="auto"/>
              <w:rPr>
                <w:rFonts w:eastAsia="宋体"/>
                <w:lang w:val="en-US" w:eastAsia="zh-CN"/>
              </w:rPr>
            </w:pPr>
          </w:p>
          <w:p w14:paraId="66042212" w14:textId="0B75F549" w:rsidR="00BF1301" w:rsidRPr="00EE4D17" w:rsidRDefault="00BF1301" w:rsidP="00BF1301">
            <w:pPr>
              <w:overflowPunct/>
              <w:autoSpaceDE/>
              <w:autoSpaceDN/>
              <w:adjustRightInd/>
              <w:jc w:val="both"/>
              <w:textAlignment w:val="auto"/>
              <w:rPr>
                <w:rFonts w:eastAsia="宋体"/>
                <w:lang w:val="en-US" w:eastAsia="zh-CN"/>
              </w:rPr>
            </w:pPr>
            <w:r w:rsidRPr="00C51AE0">
              <w:rPr>
                <w:rFonts w:eastAsia="宋体" w:hint="eastAsia"/>
                <w:color w:val="FF0000"/>
                <w:lang w:val="en-US" w:eastAsia="zh-CN"/>
              </w:rPr>
              <w:t>T</w:t>
            </w:r>
            <w:r w:rsidRPr="00C51AE0">
              <w:rPr>
                <w:rFonts w:eastAsia="宋体"/>
                <w:color w:val="FF0000"/>
                <w:lang w:val="en-US" w:eastAsia="zh-CN"/>
              </w:rPr>
              <w:t xml:space="preserve">est case </w:t>
            </w:r>
            <w:r>
              <w:rPr>
                <w:rFonts w:eastAsia="宋体"/>
                <w:color w:val="FF0000"/>
                <w:lang w:val="en-US" w:eastAsia="zh-CN"/>
              </w:rPr>
              <w:t>is not needed.</w:t>
            </w:r>
          </w:p>
        </w:tc>
      </w:tr>
      <w:tr w:rsidR="00BF1301" w:rsidRPr="00EE4D17" w14:paraId="0F88DC57" w14:textId="77777777" w:rsidTr="0026616B">
        <w:trPr>
          <w:trHeight w:val="705"/>
        </w:trPr>
        <w:tc>
          <w:tcPr>
            <w:tcW w:w="88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7D9CA83" w14:textId="01166185" w:rsidR="00BF1301" w:rsidRPr="00EE4D17" w:rsidRDefault="00BF1301" w:rsidP="00BF1301">
            <w:pPr>
              <w:overflowPunct/>
              <w:autoSpaceDE/>
              <w:autoSpaceDN/>
              <w:adjustRightInd/>
              <w:jc w:val="both"/>
              <w:textAlignment w:val="auto"/>
              <w:rPr>
                <w:rFonts w:eastAsia="宋体"/>
                <w:b/>
                <w:bCs/>
                <w:lang w:val="en-US" w:eastAsia="zh-CN"/>
              </w:rPr>
            </w:pPr>
            <w:r>
              <w:rPr>
                <w:rFonts w:ascii="Helvetica Neue" w:hAnsi="Helvetica Neue"/>
                <w:b/>
                <w:bCs/>
                <w:color w:val="000000"/>
                <w:sz w:val="18"/>
                <w:szCs w:val="18"/>
              </w:rPr>
              <w:t>8</w:t>
            </w:r>
          </w:p>
        </w:tc>
        <w:tc>
          <w:tcPr>
            <w:tcW w:w="1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3ACF6A" w14:textId="52A7D3B4" w:rsidR="00BF1301" w:rsidRPr="00EE4D17" w:rsidRDefault="00BF1301" w:rsidP="00BF1301">
            <w:pPr>
              <w:overflowPunct/>
              <w:autoSpaceDE/>
              <w:autoSpaceDN/>
              <w:adjustRightInd/>
              <w:jc w:val="both"/>
              <w:textAlignment w:val="auto"/>
              <w:rPr>
                <w:rFonts w:eastAsia="宋体"/>
                <w:lang w:val="en-US" w:eastAsia="zh-CN"/>
              </w:rPr>
            </w:pPr>
            <w:r>
              <w:rPr>
                <w:rFonts w:ascii="Helvetica Neue" w:hAnsi="Helvetica Neue"/>
                <w:color w:val="000000"/>
                <w:sz w:val="18"/>
                <w:szCs w:val="18"/>
              </w:rPr>
              <w:t>NR FR1 - E-UTRAN interruptions at NR SRS antenna port switching with more than 1 SRS symbol in asynchronous NE-DC </w:t>
            </w:r>
          </w:p>
        </w:tc>
        <w:tc>
          <w:tcPr>
            <w:tcW w:w="12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340ED2" w14:textId="0B717690" w:rsidR="00BF1301" w:rsidRPr="00EE4D17" w:rsidRDefault="00BF1301" w:rsidP="00BF1301">
            <w:pPr>
              <w:overflowPunct/>
              <w:autoSpaceDE/>
              <w:autoSpaceDN/>
              <w:adjustRightInd/>
              <w:jc w:val="both"/>
              <w:textAlignment w:val="auto"/>
              <w:rPr>
                <w:rFonts w:eastAsia="宋体"/>
                <w:lang w:val="en-US" w:eastAsia="zh-CN"/>
              </w:rPr>
            </w:pPr>
            <w:r>
              <w:rPr>
                <w:rFonts w:ascii="Helvetica Neue" w:hAnsi="Helvetica Neue"/>
                <w:color w:val="000000"/>
                <w:sz w:val="18"/>
                <w:szCs w:val="18"/>
              </w:rPr>
              <w:t>NE-DC with all NR cells in FR1</w:t>
            </w:r>
          </w:p>
        </w:tc>
        <w:tc>
          <w:tcPr>
            <w:tcW w:w="1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2944B0" w14:textId="1ADE2CE9" w:rsidR="00BF1301" w:rsidRPr="00EE4D17" w:rsidRDefault="00BF1301" w:rsidP="00BF1301">
            <w:pPr>
              <w:overflowPunct/>
              <w:autoSpaceDE/>
              <w:autoSpaceDN/>
              <w:adjustRightInd/>
              <w:jc w:val="both"/>
              <w:textAlignment w:val="auto"/>
              <w:rPr>
                <w:rFonts w:eastAsia="宋体"/>
                <w:lang w:val="en-US" w:eastAsia="zh-CN"/>
              </w:rPr>
            </w:pPr>
            <w:r>
              <w:rPr>
                <w:rFonts w:ascii="Helvetica Neue" w:hAnsi="Helvetica Neue"/>
                <w:color w:val="000000"/>
                <w:sz w:val="18"/>
                <w:szCs w:val="18"/>
              </w:rPr>
              <w:t xml:space="preserve">To verify the interruption </w:t>
            </w:r>
            <w:proofErr w:type="gramStart"/>
            <w:r>
              <w:rPr>
                <w:rFonts w:ascii="Helvetica Neue" w:hAnsi="Helvetica Neue"/>
                <w:color w:val="000000"/>
                <w:sz w:val="18"/>
                <w:szCs w:val="18"/>
              </w:rPr>
              <w:t>of  FR</w:t>
            </w:r>
            <w:proofErr w:type="gramEnd"/>
            <w:r>
              <w:rPr>
                <w:rFonts w:ascii="Helvetica Neue" w:hAnsi="Helvetica Neue"/>
                <w:color w:val="000000"/>
                <w:sz w:val="18"/>
                <w:szCs w:val="18"/>
              </w:rPr>
              <w:t>1 NR SRS antenna switching on LTE PSCC and FR1 NR SCC for scenario 2</w:t>
            </w:r>
          </w:p>
        </w:tc>
        <w:tc>
          <w:tcPr>
            <w:tcW w:w="12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23CE8D5" w14:textId="586D9BC4" w:rsidR="00BF1301" w:rsidRPr="00EE4D17" w:rsidRDefault="00BF1301" w:rsidP="00BF1301">
            <w:pPr>
              <w:overflowPunct/>
              <w:autoSpaceDE/>
              <w:autoSpaceDN/>
              <w:adjustRightInd/>
              <w:jc w:val="both"/>
              <w:textAlignment w:val="auto"/>
              <w:rPr>
                <w:rFonts w:eastAsia="宋体"/>
                <w:lang w:val="en-US" w:eastAsia="zh-CN"/>
              </w:rPr>
            </w:pPr>
            <w:r>
              <w:rPr>
                <w:rFonts w:ascii="Helvetica Neue" w:hAnsi="Helvetica Neue"/>
                <w:color w:val="000000"/>
                <w:sz w:val="18"/>
                <w:szCs w:val="18"/>
              </w:rPr>
              <w:t>A.4A.3.1.x3</w:t>
            </w:r>
          </w:p>
        </w:tc>
        <w:tc>
          <w:tcPr>
            <w:tcW w:w="25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45DA0C" w14:textId="77777777" w:rsidR="004B4A7F" w:rsidRDefault="004B4A7F" w:rsidP="004B4A7F">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 same UE behavior as EN-DC. </w:t>
            </w:r>
          </w:p>
          <w:p w14:paraId="1FE3AA15" w14:textId="232AC7F5" w:rsidR="00BF1301" w:rsidRPr="004B4A7F" w:rsidRDefault="00BF1301" w:rsidP="00BF1301">
            <w:pPr>
              <w:overflowPunct/>
              <w:autoSpaceDE/>
              <w:autoSpaceDN/>
              <w:adjustRightInd/>
              <w:jc w:val="both"/>
              <w:textAlignment w:val="auto"/>
              <w:rPr>
                <w:rFonts w:eastAsia="宋体"/>
                <w:lang w:val="en-US" w:eastAsia="zh-CN"/>
              </w:rPr>
            </w:pPr>
          </w:p>
          <w:p w14:paraId="15BD0581" w14:textId="7C00AF8F" w:rsidR="00BF1301" w:rsidRPr="00EE4D17" w:rsidRDefault="00BF1301" w:rsidP="00BF1301">
            <w:pPr>
              <w:overflowPunct/>
              <w:autoSpaceDE/>
              <w:autoSpaceDN/>
              <w:adjustRightInd/>
              <w:jc w:val="both"/>
              <w:textAlignment w:val="auto"/>
              <w:rPr>
                <w:rFonts w:eastAsia="宋体"/>
                <w:lang w:val="en-US" w:eastAsia="zh-CN"/>
              </w:rPr>
            </w:pPr>
            <w:r w:rsidRPr="00C51AE0">
              <w:rPr>
                <w:rFonts w:eastAsia="宋体" w:hint="eastAsia"/>
                <w:color w:val="FF0000"/>
                <w:lang w:val="en-US" w:eastAsia="zh-CN"/>
              </w:rPr>
              <w:t>T</w:t>
            </w:r>
            <w:r w:rsidRPr="00C51AE0">
              <w:rPr>
                <w:rFonts w:eastAsia="宋体"/>
                <w:color w:val="FF0000"/>
                <w:lang w:val="en-US" w:eastAsia="zh-CN"/>
              </w:rPr>
              <w:t xml:space="preserve">est case </w:t>
            </w:r>
            <w:r>
              <w:rPr>
                <w:rFonts w:eastAsia="宋体"/>
                <w:color w:val="FF0000"/>
                <w:lang w:val="en-US" w:eastAsia="zh-CN"/>
              </w:rPr>
              <w:t>is not needed.</w:t>
            </w:r>
          </w:p>
        </w:tc>
      </w:tr>
    </w:tbl>
    <w:p w14:paraId="671353F0" w14:textId="3B4B448E" w:rsidR="00177D5A" w:rsidRPr="00723998" w:rsidRDefault="00A02B95" w:rsidP="00D3396F">
      <w:pPr>
        <w:overflowPunct/>
        <w:autoSpaceDE/>
        <w:autoSpaceDN/>
        <w:adjustRightInd/>
        <w:jc w:val="center"/>
        <w:textAlignment w:val="auto"/>
        <w:rPr>
          <w:rFonts w:eastAsia="宋体"/>
          <w:lang w:eastAsia="zh-CN"/>
        </w:rPr>
      </w:pPr>
      <w:r>
        <w:rPr>
          <w:rFonts w:eastAsia="宋体" w:hint="eastAsia"/>
          <w:b/>
          <w:lang w:eastAsia="zh-CN"/>
        </w:rPr>
        <w:t>T</w:t>
      </w:r>
      <w:r>
        <w:rPr>
          <w:rFonts w:eastAsia="宋体"/>
          <w:b/>
          <w:lang w:eastAsia="zh-CN"/>
        </w:rPr>
        <w:t xml:space="preserve">able </w:t>
      </w:r>
      <w:r w:rsidR="0076619C">
        <w:rPr>
          <w:rFonts w:eastAsia="宋体"/>
          <w:b/>
          <w:lang w:eastAsia="zh-CN"/>
        </w:rPr>
        <w:t>2</w:t>
      </w:r>
      <w:r>
        <w:rPr>
          <w:rFonts w:eastAsia="宋体"/>
          <w:b/>
          <w:lang w:eastAsia="zh-CN"/>
        </w:rPr>
        <w:t xml:space="preserve"> Test case list for SRS </w:t>
      </w:r>
      <w:r w:rsidR="00D3396F">
        <w:rPr>
          <w:rFonts w:eastAsia="宋体"/>
          <w:b/>
          <w:lang w:eastAsia="zh-CN"/>
        </w:rPr>
        <w:t>antenna</w:t>
      </w:r>
      <w:r>
        <w:rPr>
          <w:rFonts w:eastAsia="宋体"/>
          <w:b/>
          <w:lang w:eastAsia="zh-CN"/>
        </w:rPr>
        <w:t xml:space="preserve"> switching</w:t>
      </w:r>
    </w:p>
    <w:p w14:paraId="25DAEE52" w14:textId="148FFC14" w:rsidR="00691C58" w:rsidRPr="00FB3EDF" w:rsidRDefault="00B46C15" w:rsidP="00691C58">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sidR="00375AB1">
        <w:rPr>
          <w:rFonts w:eastAsia="宋体"/>
          <w:b/>
          <w:lang w:eastAsia="zh-CN"/>
        </w:rPr>
        <w:t>1</w:t>
      </w:r>
      <w:r w:rsidRPr="0042103D">
        <w:rPr>
          <w:rFonts w:eastAsia="宋体"/>
          <w:b/>
          <w:lang w:eastAsia="zh-CN"/>
        </w:rPr>
        <w:t xml:space="preserve">  </w:t>
      </w:r>
      <w:r w:rsidR="00FD223B">
        <w:rPr>
          <w:rFonts w:eastAsia="宋体"/>
          <w:b/>
          <w:lang w:eastAsia="zh-CN"/>
        </w:rPr>
        <w:t>F</w:t>
      </w:r>
      <w:r w:rsidR="00EB3267">
        <w:rPr>
          <w:rFonts w:eastAsia="宋体"/>
          <w:b/>
          <w:lang w:eastAsia="zh-CN"/>
        </w:rPr>
        <w:t>ollow</w:t>
      </w:r>
      <w:proofErr w:type="gramEnd"/>
      <w:r w:rsidR="00EB3267">
        <w:rPr>
          <w:rFonts w:eastAsia="宋体"/>
          <w:b/>
          <w:lang w:eastAsia="zh-CN"/>
        </w:rPr>
        <w:t xml:space="preserve"> the rule of SRS carrier switching, i.e. </w:t>
      </w:r>
      <w:r w:rsidR="00691C58">
        <w:rPr>
          <w:rFonts w:eastAsia="宋体"/>
          <w:b/>
          <w:lang w:eastAsia="zh-CN"/>
        </w:rPr>
        <w:t xml:space="preserve">NE-DC </w:t>
      </w:r>
      <w:r w:rsidR="00520DD8">
        <w:rPr>
          <w:rFonts w:eastAsia="宋体"/>
          <w:b/>
          <w:lang w:eastAsia="zh-CN"/>
        </w:rPr>
        <w:t xml:space="preserve">cases </w:t>
      </w:r>
      <w:r w:rsidR="00691C58">
        <w:rPr>
          <w:rFonts w:eastAsia="宋体"/>
          <w:b/>
          <w:lang w:eastAsia="zh-CN"/>
        </w:rPr>
        <w:t>are not tested</w:t>
      </w:r>
      <w:r w:rsidR="00520DD8">
        <w:rPr>
          <w:rFonts w:eastAsia="宋体"/>
          <w:b/>
          <w:lang w:eastAsia="zh-CN"/>
        </w:rPr>
        <w:t>. The same UE behaviour as that for EN-DC can be assumed.</w:t>
      </w:r>
    </w:p>
    <w:p w14:paraId="381713A2" w14:textId="5DA075D8" w:rsidR="00EB3267" w:rsidRDefault="00913562" w:rsidP="009E2CF4">
      <w:pPr>
        <w:overflowPunct/>
        <w:autoSpaceDE/>
        <w:autoSpaceDN/>
        <w:adjustRightInd/>
        <w:jc w:val="both"/>
        <w:textAlignment w:val="auto"/>
        <w:rPr>
          <w:rFonts w:eastAsia="宋体"/>
          <w:b/>
          <w:lang w:eastAsia="zh-CN"/>
        </w:rPr>
      </w:pPr>
      <w:bookmarkStart w:id="4" w:name="_GoBack"/>
      <w:r>
        <w:rPr>
          <w:rFonts w:eastAsia="宋体" w:hint="eastAsia"/>
          <w:b/>
          <w:lang w:eastAsia="zh-CN"/>
        </w:rPr>
        <w:t xml:space="preserve">Proposal </w:t>
      </w:r>
      <w:proofErr w:type="gramStart"/>
      <w:r>
        <w:rPr>
          <w:rFonts w:eastAsia="宋体" w:hint="eastAsia"/>
          <w:b/>
          <w:lang w:eastAsia="zh-CN"/>
        </w:rPr>
        <w:t>2  The</w:t>
      </w:r>
      <w:proofErr w:type="gramEnd"/>
      <w:r>
        <w:rPr>
          <w:rFonts w:eastAsia="宋体" w:hint="eastAsia"/>
          <w:b/>
          <w:lang w:eastAsia="zh-CN"/>
        </w:rPr>
        <w:t xml:space="preserve"> async case </w:t>
      </w:r>
      <w:r w:rsidR="00EB2740">
        <w:rPr>
          <w:rFonts w:eastAsia="宋体"/>
          <w:b/>
          <w:lang w:eastAsia="zh-CN"/>
        </w:rPr>
        <w:t xml:space="preserve">is only </w:t>
      </w:r>
      <w:r w:rsidR="00DE0D65">
        <w:rPr>
          <w:rFonts w:eastAsia="宋体"/>
          <w:b/>
          <w:lang w:eastAsia="zh-CN"/>
        </w:rPr>
        <w:t>tested</w:t>
      </w:r>
      <w:r w:rsidR="00EB2740">
        <w:rPr>
          <w:rFonts w:eastAsia="宋体"/>
          <w:b/>
          <w:lang w:eastAsia="zh-CN"/>
        </w:rPr>
        <w:t xml:space="preserve"> </w:t>
      </w:r>
      <w:r w:rsidR="00EE46F6">
        <w:rPr>
          <w:rFonts w:eastAsia="宋体"/>
          <w:b/>
          <w:lang w:eastAsia="zh-CN"/>
        </w:rPr>
        <w:t xml:space="preserve">between NR and LTE in EN-DC with </w:t>
      </w:r>
      <w:r w:rsidR="009C4A96">
        <w:rPr>
          <w:rFonts w:eastAsia="宋体"/>
          <w:b/>
          <w:lang w:eastAsia="zh-CN"/>
        </w:rPr>
        <w:t xml:space="preserve">all </w:t>
      </w:r>
      <w:r w:rsidR="00EE46F6">
        <w:rPr>
          <w:rFonts w:eastAsia="宋体"/>
          <w:b/>
          <w:lang w:eastAsia="zh-CN"/>
        </w:rPr>
        <w:t>NR cell</w:t>
      </w:r>
      <w:r w:rsidR="009C4A96">
        <w:rPr>
          <w:rFonts w:eastAsia="宋体"/>
          <w:b/>
          <w:lang w:eastAsia="zh-CN"/>
        </w:rPr>
        <w:t>s</w:t>
      </w:r>
      <w:r w:rsidR="00EE46F6">
        <w:rPr>
          <w:rFonts w:eastAsia="宋体"/>
          <w:b/>
          <w:lang w:eastAsia="zh-CN"/>
        </w:rPr>
        <w:t xml:space="preserve"> in FR1, until the applicability of FR1-FR2 joint test case is available</w:t>
      </w:r>
      <w:r w:rsidR="00FB3EDF">
        <w:rPr>
          <w:rFonts w:eastAsia="宋体"/>
          <w:b/>
          <w:lang w:eastAsia="zh-CN"/>
        </w:rPr>
        <w:t>.</w:t>
      </w:r>
      <w:bookmarkEnd w:id="4"/>
    </w:p>
    <w:p w14:paraId="6D7AADAF" w14:textId="749B889B" w:rsidR="001A6D9A" w:rsidRDefault="001A6D9A" w:rsidP="009E2CF4">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3  The</w:t>
      </w:r>
      <w:proofErr w:type="gramEnd"/>
      <w:r>
        <w:rPr>
          <w:rFonts w:eastAsia="宋体"/>
          <w:b/>
          <w:lang w:eastAsia="zh-CN"/>
        </w:rPr>
        <w:t xml:space="preserve"> case when more than 1 </w:t>
      </w:r>
      <w:r w:rsidR="004871ED">
        <w:rPr>
          <w:rFonts w:eastAsia="宋体"/>
          <w:b/>
          <w:lang w:eastAsia="zh-CN"/>
        </w:rPr>
        <w:t xml:space="preserve">SRS </w:t>
      </w:r>
      <w:r>
        <w:rPr>
          <w:rFonts w:eastAsia="宋体"/>
          <w:b/>
          <w:lang w:eastAsia="zh-CN"/>
        </w:rPr>
        <w:t>symbols considered for interruption to NR cells is tested in the sync</w:t>
      </w:r>
      <w:r w:rsidR="004112ED">
        <w:rPr>
          <w:rFonts w:eastAsia="宋体"/>
          <w:b/>
          <w:lang w:eastAsia="zh-CN"/>
        </w:rPr>
        <w:t xml:space="preserve"> scenario, i.e.</w:t>
      </w:r>
      <w:r>
        <w:rPr>
          <w:rFonts w:eastAsia="宋体"/>
          <w:b/>
          <w:lang w:eastAsia="zh-CN"/>
        </w:rPr>
        <w:t xml:space="preserve"> NR CA</w:t>
      </w:r>
      <w:r w:rsidR="00F56DF0">
        <w:rPr>
          <w:rFonts w:eastAsia="宋体"/>
          <w:b/>
          <w:lang w:eastAsia="zh-CN"/>
        </w:rPr>
        <w:t>, until the applicability of FR1-FR2 joint test case is available.</w:t>
      </w:r>
    </w:p>
    <w:p w14:paraId="2E09A5FC" w14:textId="19D765A0" w:rsidR="00FB3EDF" w:rsidRDefault="00FB3EDF" w:rsidP="009E2CF4">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DA4240">
        <w:rPr>
          <w:rFonts w:eastAsia="宋体"/>
          <w:b/>
          <w:lang w:eastAsia="zh-CN"/>
        </w:rPr>
        <w:t>4</w:t>
      </w:r>
      <w:r>
        <w:rPr>
          <w:rFonts w:eastAsia="宋体"/>
          <w:b/>
          <w:lang w:eastAsia="zh-CN"/>
        </w:rPr>
        <w:t xml:space="preserve"> </w:t>
      </w:r>
      <w:r w:rsidR="00877731">
        <w:rPr>
          <w:rFonts w:eastAsia="宋体"/>
          <w:b/>
          <w:lang w:eastAsia="zh-CN"/>
        </w:rPr>
        <w:t xml:space="preserve"> Only</w:t>
      </w:r>
      <w:proofErr w:type="gramEnd"/>
      <w:r w:rsidR="00877731">
        <w:rPr>
          <w:rFonts w:eastAsia="宋体"/>
          <w:b/>
          <w:lang w:eastAsia="zh-CN"/>
        </w:rPr>
        <w:t xml:space="preserve"> test inter-band NR CA</w:t>
      </w:r>
      <w:r w:rsidR="00941BC7">
        <w:rPr>
          <w:rFonts w:eastAsia="宋体"/>
          <w:b/>
          <w:lang w:eastAsia="zh-CN"/>
        </w:rPr>
        <w:t xml:space="preserve"> for the case of interruption to NR cells</w:t>
      </w:r>
      <w:r w:rsidR="00877731">
        <w:rPr>
          <w:rFonts w:eastAsia="宋体"/>
          <w:b/>
          <w:lang w:eastAsia="zh-CN"/>
        </w:rPr>
        <w:t>, while</w:t>
      </w:r>
      <w:r w:rsidR="00E3320C">
        <w:rPr>
          <w:rFonts w:eastAsia="宋体"/>
          <w:b/>
          <w:lang w:eastAsia="zh-CN"/>
        </w:rPr>
        <w:t xml:space="preserve"> DL CA and UL CA can be both considered. </w:t>
      </w:r>
    </w:p>
    <w:p w14:paraId="4A0B332E" w14:textId="0A4BD6CF" w:rsidR="00E3320C" w:rsidRDefault="00E3320C"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r w:rsidR="00A22275">
        <w:rPr>
          <w:rFonts w:eastAsia="宋体"/>
          <w:b/>
          <w:lang w:eastAsia="zh-CN"/>
        </w:rPr>
        <w:t>5</w:t>
      </w:r>
      <w:r>
        <w:rPr>
          <w:rFonts w:eastAsia="宋体"/>
          <w:b/>
          <w:lang w:eastAsia="zh-CN"/>
        </w:rPr>
        <w:t xml:space="preserve">  </w:t>
      </w:r>
      <w:r w:rsidR="00C10172">
        <w:rPr>
          <w:rFonts w:eastAsia="宋体"/>
          <w:b/>
          <w:lang w:eastAsia="zh-CN"/>
        </w:rPr>
        <w:t xml:space="preserve">Do not test interruption by SRS ant switching </w:t>
      </w:r>
      <w:r w:rsidR="00037D62">
        <w:rPr>
          <w:rFonts w:eastAsia="宋体"/>
          <w:b/>
          <w:lang w:eastAsia="zh-CN"/>
        </w:rPr>
        <w:t>if</w:t>
      </w:r>
      <w:r w:rsidR="00C10172">
        <w:rPr>
          <w:rFonts w:eastAsia="宋体"/>
          <w:b/>
          <w:lang w:eastAsia="zh-CN"/>
        </w:rPr>
        <w:t xml:space="preserve"> aggressor CC is an FR2 CC.</w:t>
      </w:r>
    </w:p>
    <w:p w14:paraId="50A6D756" w14:textId="2B9FEB1D" w:rsidR="008E209E" w:rsidRDefault="008E209E" w:rsidP="008E209E">
      <w:pPr>
        <w:tabs>
          <w:tab w:val="left" w:pos="6740"/>
        </w:tabs>
        <w:overflowPunct/>
        <w:autoSpaceDE/>
        <w:autoSpaceDN/>
        <w:adjustRightInd/>
        <w:jc w:val="both"/>
        <w:textAlignment w:val="auto"/>
        <w:rPr>
          <w:rFonts w:eastAsia="宋体"/>
          <w:b/>
          <w:lang w:eastAsia="zh-CN"/>
        </w:rPr>
      </w:pPr>
    </w:p>
    <w:p w14:paraId="2364C698" w14:textId="313F637D" w:rsidR="008E209E" w:rsidRPr="00330D93" w:rsidRDefault="008E209E" w:rsidP="008E209E">
      <w:pPr>
        <w:pStyle w:val="2"/>
        <w:tabs>
          <w:tab w:val="clear" w:pos="3270"/>
          <w:tab w:val="num" w:pos="709"/>
        </w:tabs>
        <w:spacing w:after="240"/>
        <w:ind w:left="0" w:right="200" w:firstLine="0"/>
        <w:rPr>
          <w:lang w:eastAsia="zh-CN"/>
        </w:rPr>
      </w:pPr>
      <w:r>
        <w:rPr>
          <w:lang w:eastAsia="zh-CN"/>
        </w:rPr>
        <w:lastRenderedPageBreak/>
        <w:t>Test case design for SRS ant switching</w:t>
      </w:r>
    </w:p>
    <w:p w14:paraId="310B8E74" w14:textId="4AE0978F" w:rsidR="008E209E" w:rsidRPr="005C7BDD" w:rsidRDefault="00941BC7" w:rsidP="008E209E">
      <w:pPr>
        <w:tabs>
          <w:tab w:val="left" w:pos="6740"/>
        </w:tabs>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test case design, the impact of SRS ant switching to other bands are determined by the UE capability of </w:t>
      </w:r>
      <w:proofErr w:type="spellStart"/>
      <w:r w:rsidRPr="00941BC7">
        <w:rPr>
          <w:rFonts w:eastAsia="宋体"/>
          <w:lang w:eastAsia="zh-CN"/>
        </w:rPr>
        <w:t>txSwitchImpactToRx</w:t>
      </w:r>
      <w:proofErr w:type="spellEnd"/>
      <w:r w:rsidRPr="00941BC7">
        <w:rPr>
          <w:rFonts w:eastAsia="宋体"/>
          <w:lang w:eastAsia="zh-CN"/>
        </w:rPr>
        <w:t xml:space="preserve"> or </w:t>
      </w:r>
      <w:proofErr w:type="spellStart"/>
      <w:r w:rsidRPr="00941BC7">
        <w:rPr>
          <w:rFonts w:eastAsia="宋体"/>
          <w:lang w:eastAsia="zh-CN"/>
        </w:rPr>
        <w:t>txSwitchWithAnotherBand</w:t>
      </w:r>
      <w:proofErr w:type="spellEnd"/>
      <w:r>
        <w:rPr>
          <w:rFonts w:eastAsia="宋体"/>
          <w:lang w:eastAsia="zh-CN"/>
        </w:rPr>
        <w:t>. Therefore, the selected</w:t>
      </w:r>
      <w:r w:rsidR="008B40E7">
        <w:rPr>
          <w:rFonts w:eastAsia="宋体"/>
          <w:lang w:eastAsia="zh-CN"/>
        </w:rPr>
        <w:t xml:space="preserve"> CA/DC band combination for testing should be based on UE capability reporting. For example, UE may declare the impacted band combination before the test is performed.</w:t>
      </w:r>
      <w:r w:rsidR="00D225B6">
        <w:rPr>
          <w:rFonts w:eastAsia="宋体"/>
          <w:lang w:eastAsia="zh-CN"/>
        </w:rPr>
        <w:t xml:space="preserve"> RAN4 may further discuss how to select the SCS for each corresponding band according to UE capability</w:t>
      </w:r>
      <w:r w:rsidR="00FB1E8D">
        <w:rPr>
          <w:rFonts w:eastAsia="宋体"/>
          <w:lang w:eastAsia="zh-CN"/>
        </w:rPr>
        <w:t>.</w:t>
      </w:r>
    </w:p>
    <w:p w14:paraId="7F0FCA04" w14:textId="6FF2CE40" w:rsidR="005C7BDD" w:rsidRDefault="005C7BDD" w:rsidP="008E209E">
      <w:pPr>
        <w:tabs>
          <w:tab w:val="left" w:pos="6740"/>
        </w:tabs>
        <w:overflowPunct/>
        <w:autoSpaceDE/>
        <w:autoSpaceDN/>
        <w:adjustRightInd/>
        <w:jc w:val="both"/>
        <w:textAlignment w:val="auto"/>
        <w:rPr>
          <w:rFonts w:eastAsia="宋体"/>
          <w:b/>
          <w:lang w:eastAsia="zh-CN"/>
        </w:rPr>
      </w:pPr>
      <w:r>
        <w:rPr>
          <w:rFonts w:eastAsia="宋体"/>
          <w:b/>
          <w:lang w:eastAsia="zh-CN"/>
        </w:rPr>
        <w:t>P</w:t>
      </w:r>
      <w:r>
        <w:rPr>
          <w:rFonts w:eastAsia="宋体" w:hint="eastAsia"/>
          <w:b/>
          <w:lang w:eastAsia="zh-CN"/>
        </w:rPr>
        <w:t>ro</w:t>
      </w:r>
      <w:r>
        <w:rPr>
          <w:rFonts w:eastAsia="宋体"/>
          <w:b/>
          <w:lang w:eastAsia="zh-CN"/>
        </w:rPr>
        <w:t xml:space="preserve">posal </w:t>
      </w:r>
      <w:proofErr w:type="gramStart"/>
      <w:r>
        <w:rPr>
          <w:rFonts w:eastAsia="宋体"/>
          <w:b/>
          <w:lang w:eastAsia="zh-CN"/>
        </w:rPr>
        <w:t>6  The</w:t>
      </w:r>
      <w:proofErr w:type="gramEnd"/>
      <w:r>
        <w:rPr>
          <w:rFonts w:eastAsia="宋体"/>
          <w:b/>
          <w:lang w:eastAsia="zh-CN"/>
        </w:rPr>
        <w:t xml:space="preserve"> selected </w:t>
      </w:r>
      <w:r w:rsidR="00941BC7">
        <w:rPr>
          <w:rFonts w:eastAsia="宋体"/>
          <w:b/>
          <w:lang w:eastAsia="zh-CN"/>
        </w:rPr>
        <w:t>CA/DC</w:t>
      </w:r>
      <w:r>
        <w:rPr>
          <w:rFonts w:eastAsia="宋体"/>
          <w:b/>
          <w:lang w:eastAsia="zh-CN"/>
        </w:rPr>
        <w:t xml:space="preserve"> band combination for testing should consider UE capability of </w:t>
      </w:r>
      <w:proofErr w:type="spellStart"/>
      <w:r w:rsidRPr="001D413A">
        <w:rPr>
          <w:rFonts w:eastAsia="宋体"/>
          <w:b/>
          <w:lang w:eastAsia="zh-CN"/>
        </w:rPr>
        <w:t>txSwitchImpactToRx</w:t>
      </w:r>
      <w:proofErr w:type="spellEnd"/>
      <w:r>
        <w:rPr>
          <w:rFonts w:eastAsia="宋体"/>
          <w:b/>
          <w:lang w:eastAsia="zh-CN"/>
        </w:rPr>
        <w:t xml:space="preserve"> or </w:t>
      </w:r>
      <w:proofErr w:type="spellStart"/>
      <w:r w:rsidRPr="001D413A">
        <w:rPr>
          <w:rFonts w:eastAsia="宋体"/>
          <w:b/>
          <w:lang w:eastAsia="zh-CN"/>
        </w:rPr>
        <w:t>txSwitchWithAnotherBand</w:t>
      </w:r>
      <w:proofErr w:type="spellEnd"/>
      <w:r>
        <w:rPr>
          <w:rFonts w:eastAsia="宋体"/>
          <w:b/>
          <w:lang w:eastAsia="zh-CN"/>
        </w:rPr>
        <w:t>.</w:t>
      </w:r>
      <w:r w:rsidR="000241D2">
        <w:rPr>
          <w:rFonts w:eastAsia="宋体"/>
          <w:b/>
          <w:lang w:eastAsia="zh-CN"/>
        </w:rPr>
        <w:t xml:space="preserve"> </w:t>
      </w:r>
      <w:r w:rsidR="000241D2" w:rsidRPr="000241D2">
        <w:rPr>
          <w:rFonts w:eastAsia="宋体"/>
          <w:b/>
          <w:lang w:eastAsia="zh-CN"/>
        </w:rPr>
        <w:t>RAN4 may further discuss how to select the SCS for each corresponding band according to UE capability.</w:t>
      </w:r>
    </w:p>
    <w:p w14:paraId="2D9B4771" w14:textId="6083BC12" w:rsidR="0057030A" w:rsidRDefault="006A2D08" w:rsidP="008E209E">
      <w:pPr>
        <w:tabs>
          <w:tab w:val="left" w:pos="6740"/>
        </w:tabs>
        <w:overflowPunct/>
        <w:autoSpaceDE/>
        <w:autoSpaceDN/>
        <w:adjustRightInd/>
        <w:jc w:val="both"/>
        <w:textAlignment w:val="auto"/>
        <w:rPr>
          <w:rFonts w:eastAsia="宋体"/>
          <w:lang w:eastAsia="zh-CN"/>
        </w:rPr>
      </w:pPr>
      <w:r>
        <w:rPr>
          <w:rFonts w:eastAsia="宋体"/>
          <w:lang w:eastAsia="zh-CN"/>
        </w:rPr>
        <w:t xml:space="preserve">For the case when symbol level interruption </w:t>
      </w:r>
      <w:r w:rsidR="00DF6944">
        <w:rPr>
          <w:rFonts w:eastAsia="宋体"/>
          <w:lang w:eastAsia="zh-CN"/>
        </w:rPr>
        <w:t>is</w:t>
      </w:r>
      <w:r w:rsidR="00C3554B">
        <w:rPr>
          <w:rFonts w:eastAsia="宋体"/>
          <w:lang w:eastAsia="zh-CN"/>
        </w:rPr>
        <w:t xml:space="preserve"> tested, in our view it </w:t>
      </w:r>
      <w:r>
        <w:rPr>
          <w:rFonts w:eastAsia="宋体"/>
          <w:lang w:eastAsia="zh-CN"/>
        </w:rPr>
        <w:t xml:space="preserve">can be </w:t>
      </w:r>
      <w:r w:rsidR="00C3554B">
        <w:rPr>
          <w:rFonts w:eastAsia="宋体"/>
          <w:lang w:eastAsia="zh-CN"/>
        </w:rPr>
        <w:t>t</w:t>
      </w:r>
      <w:r>
        <w:rPr>
          <w:rFonts w:eastAsia="宋体"/>
          <w:lang w:eastAsia="zh-CN"/>
        </w:rPr>
        <w:t xml:space="preserve">ested by taking upper bound to slot level. </w:t>
      </w:r>
      <w:r w:rsidR="00C3554B">
        <w:rPr>
          <w:rFonts w:eastAsia="宋体"/>
          <w:lang w:eastAsia="zh-CN"/>
        </w:rPr>
        <w:t>I</w:t>
      </w:r>
      <w:r>
        <w:rPr>
          <w:rFonts w:eastAsia="宋体"/>
          <w:lang w:eastAsia="zh-CN"/>
        </w:rPr>
        <w:t>t is better to design proper configuration in the test case, so that the impacted slot is minimized. Based on our observation, if the last symbol in the slot on the aggressor CC is not considered for SRS transmission, then the case that SRS interruption time lands across the slot boundary of the victim CC can be eliminated</w:t>
      </w:r>
      <w:r w:rsidR="004E0574">
        <w:rPr>
          <w:rFonts w:eastAsia="宋体"/>
          <w:lang w:eastAsia="zh-CN"/>
        </w:rPr>
        <w:t>, taking</w:t>
      </w:r>
      <w:r w:rsidR="0007052A">
        <w:rPr>
          <w:rFonts w:eastAsia="宋体"/>
          <w:lang w:eastAsia="zh-CN"/>
        </w:rPr>
        <w:t xml:space="preserve"> TA</w:t>
      </w:r>
      <w:r w:rsidR="001E646D">
        <w:rPr>
          <w:rFonts w:eastAsia="宋体"/>
          <w:lang w:eastAsia="zh-CN"/>
        </w:rPr>
        <w:t xml:space="preserve"> = 0.5</w:t>
      </w:r>
      <w:r w:rsidR="001E646D">
        <w:rPr>
          <w:rFonts w:eastAsia="宋体" w:hint="eastAsia"/>
          <w:lang w:eastAsia="zh-CN"/>
        </w:rPr>
        <w:t>us</w:t>
      </w:r>
      <w:r w:rsidR="00631257">
        <w:rPr>
          <w:rFonts w:eastAsia="宋体"/>
          <w:lang w:eastAsia="zh-CN"/>
        </w:rPr>
        <w:t xml:space="preserve"> </w:t>
      </w:r>
      <w:r w:rsidR="00631257">
        <w:rPr>
          <w:rFonts w:eastAsia="宋体" w:hint="eastAsia"/>
          <w:lang w:eastAsia="zh-CN"/>
        </w:rPr>
        <w:t>for</w:t>
      </w:r>
      <w:r w:rsidR="00631257">
        <w:rPr>
          <w:rFonts w:eastAsia="宋体"/>
          <w:lang w:eastAsia="zh-CN"/>
        </w:rPr>
        <w:t xml:space="preserve"> both CCs</w:t>
      </w:r>
      <w:r w:rsidR="0007052A">
        <w:rPr>
          <w:rFonts w:eastAsia="宋体"/>
          <w:lang w:eastAsia="zh-CN"/>
        </w:rPr>
        <w:t>,</w:t>
      </w:r>
      <w:r w:rsidR="004E0574">
        <w:rPr>
          <w:rFonts w:eastAsia="宋体"/>
          <w:lang w:eastAsia="zh-CN"/>
        </w:rPr>
        <w:t xml:space="preserve"> </w:t>
      </w:r>
      <w:r w:rsidR="000231CD">
        <w:rPr>
          <w:rFonts w:eastAsia="宋体"/>
          <w:lang w:eastAsia="zh-CN"/>
        </w:rPr>
        <w:t>timing offset = 3us</w:t>
      </w:r>
      <w:r w:rsidR="00AE5E42">
        <w:rPr>
          <w:rFonts w:eastAsia="宋体"/>
          <w:lang w:eastAsia="zh-CN"/>
        </w:rPr>
        <w:t xml:space="preserve"> </w:t>
      </w:r>
      <w:r w:rsidR="004E0574">
        <w:rPr>
          <w:rFonts w:eastAsia="宋体"/>
          <w:lang w:eastAsia="zh-CN"/>
        </w:rPr>
        <w:t>into account</w:t>
      </w:r>
      <w:r>
        <w:rPr>
          <w:rFonts w:eastAsia="宋体"/>
          <w:lang w:eastAsia="zh-CN"/>
        </w:rPr>
        <w:t xml:space="preserve">. In this case, actually the number of </w:t>
      </w:r>
      <w:r>
        <w:rPr>
          <w:rFonts w:eastAsia="宋体" w:hint="eastAsia"/>
          <w:lang w:eastAsia="zh-CN"/>
        </w:rPr>
        <w:t>int</w:t>
      </w:r>
      <w:r>
        <w:rPr>
          <w:rFonts w:eastAsia="宋体"/>
          <w:lang w:eastAsia="zh-CN"/>
        </w:rPr>
        <w:t>errupted slots to 1.</w:t>
      </w:r>
      <w:r w:rsidR="00476AA0">
        <w:rPr>
          <w:rFonts w:eastAsia="宋体"/>
          <w:lang w:eastAsia="zh-CN"/>
        </w:rPr>
        <w:t xml:space="preserve"> </w:t>
      </w:r>
    </w:p>
    <w:p w14:paraId="290FAC74" w14:textId="1AAB7A70" w:rsidR="00476AA0" w:rsidRPr="00C14B9B" w:rsidRDefault="00D7042C" w:rsidP="008E209E">
      <w:pPr>
        <w:tabs>
          <w:tab w:val="left" w:pos="6740"/>
        </w:tabs>
        <w:overflowPunct/>
        <w:autoSpaceDE/>
        <w:autoSpaceDN/>
        <w:adjustRightInd/>
        <w:jc w:val="both"/>
        <w:textAlignment w:val="auto"/>
        <w:rPr>
          <w:rFonts w:eastAsia="宋体"/>
          <w:b/>
          <w:lang w:eastAsia="zh-CN"/>
        </w:rPr>
      </w:pPr>
      <w:r w:rsidRPr="00C14B9B">
        <w:rPr>
          <w:rFonts w:eastAsia="宋体"/>
          <w:b/>
          <w:lang w:eastAsia="zh-CN"/>
        </w:rPr>
        <w:t>P</w:t>
      </w:r>
      <w:r w:rsidRPr="00C14B9B">
        <w:rPr>
          <w:rFonts w:eastAsia="宋体" w:hint="eastAsia"/>
          <w:b/>
          <w:lang w:eastAsia="zh-CN"/>
        </w:rPr>
        <w:t>roposal</w:t>
      </w:r>
      <w:r w:rsidRPr="00C14B9B">
        <w:rPr>
          <w:rFonts w:eastAsia="宋体"/>
          <w:b/>
          <w:lang w:eastAsia="zh-CN"/>
        </w:rPr>
        <w:t xml:space="preserve"> </w:t>
      </w:r>
      <w:proofErr w:type="gramStart"/>
      <w:r w:rsidRPr="00C14B9B">
        <w:rPr>
          <w:rFonts w:eastAsia="宋体"/>
          <w:b/>
          <w:lang w:eastAsia="zh-CN"/>
        </w:rPr>
        <w:t>7  For</w:t>
      </w:r>
      <w:proofErr w:type="gramEnd"/>
      <w:r w:rsidRPr="00C14B9B">
        <w:rPr>
          <w:rFonts w:eastAsia="宋体"/>
          <w:b/>
          <w:lang w:eastAsia="zh-CN"/>
        </w:rPr>
        <w:t xml:space="preserve"> the case when symbol level interruption is tested</w:t>
      </w:r>
      <w:r w:rsidR="00D866F1" w:rsidRPr="00C14B9B">
        <w:rPr>
          <w:rFonts w:eastAsia="宋体"/>
          <w:b/>
          <w:lang w:eastAsia="zh-CN"/>
        </w:rPr>
        <w:t>,</w:t>
      </w:r>
      <w:r w:rsidRPr="00C14B9B">
        <w:rPr>
          <w:rFonts w:eastAsia="宋体"/>
          <w:b/>
          <w:lang w:eastAsia="zh-CN"/>
        </w:rPr>
        <w:t xml:space="preserve"> </w:t>
      </w:r>
      <w:r w:rsidR="00D866F1" w:rsidRPr="00C14B9B">
        <w:rPr>
          <w:rFonts w:eastAsia="宋体"/>
          <w:b/>
          <w:lang w:eastAsia="zh-CN"/>
        </w:rPr>
        <w:t>t</w:t>
      </w:r>
      <w:r w:rsidRPr="00C14B9B">
        <w:rPr>
          <w:rFonts w:eastAsia="宋体"/>
          <w:b/>
          <w:lang w:eastAsia="zh-CN"/>
        </w:rPr>
        <w:t xml:space="preserve">he last symbol in the slot is not configured for SRS transmission </w:t>
      </w:r>
      <w:r w:rsidR="00964354" w:rsidRPr="00C14B9B">
        <w:rPr>
          <w:rFonts w:eastAsia="宋体"/>
          <w:b/>
          <w:lang w:eastAsia="zh-CN"/>
        </w:rPr>
        <w:t xml:space="preserve">on the aggressor CC </w:t>
      </w:r>
      <w:r w:rsidRPr="00C14B9B">
        <w:rPr>
          <w:rFonts w:eastAsia="宋体"/>
          <w:b/>
          <w:lang w:eastAsia="zh-CN"/>
        </w:rPr>
        <w:t xml:space="preserve">in the test case design, </w:t>
      </w:r>
      <w:r w:rsidR="00B5585D" w:rsidRPr="00C14B9B">
        <w:rPr>
          <w:rFonts w:eastAsia="宋体"/>
          <w:b/>
          <w:lang w:eastAsia="zh-CN"/>
        </w:rPr>
        <w:t xml:space="preserve">and </w:t>
      </w:r>
      <w:r w:rsidR="00D45471">
        <w:rPr>
          <w:rFonts w:eastAsia="宋体"/>
          <w:b/>
          <w:lang w:eastAsia="zh-CN"/>
        </w:rPr>
        <w:t xml:space="preserve">in this case </w:t>
      </w:r>
      <w:r w:rsidR="00B5585D" w:rsidRPr="00C14B9B">
        <w:rPr>
          <w:rFonts w:eastAsia="宋体"/>
          <w:b/>
          <w:lang w:eastAsia="zh-CN"/>
        </w:rPr>
        <w:t xml:space="preserve">the </w:t>
      </w:r>
      <w:r w:rsidR="007F5471">
        <w:rPr>
          <w:rFonts w:eastAsia="宋体"/>
          <w:b/>
          <w:lang w:eastAsia="zh-CN"/>
        </w:rPr>
        <w:t xml:space="preserve">number of </w:t>
      </w:r>
      <w:r w:rsidR="00B5585D" w:rsidRPr="00C14B9B">
        <w:rPr>
          <w:rFonts w:eastAsia="宋体"/>
          <w:b/>
          <w:lang w:eastAsia="zh-CN"/>
        </w:rPr>
        <w:t xml:space="preserve">interrupted slot </w:t>
      </w:r>
      <w:r w:rsidR="00D45471">
        <w:rPr>
          <w:rFonts w:eastAsia="宋体"/>
          <w:b/>
          <w:lang w:eastAsia="zh-CN"/>
        </w:rPr>
        <w:t xml:space="preserve">shall be </w:t>
      </w:r>
      <w:r w:rsidR="00B5585D" w:rsidRPr="00C14B9B">
        <w:rPr>
          <w:rFonts w:eastAsia="宋体"/>
          <w:b/>
          <w:lang w:eastAsia="zh-CN"/>
        </w:rPr>
        <w:t>no more than 1.</w:t>
      </w:r>
    </w:p>
    <w:p w14:paraId="5A2DA5FD" w14:textId="6F23EF79" w:rsidR="00C61F51" w:rsidRPr="0042103D" w:rsidRDefault="00B37D49" w:rsidP="008E209E">
      <w:pPr>
        <w:tabs>
          <w:tab w:val="left" w:pos="6740"/>
        </w:tabs>
        <w:overflowPunct/>
        <w:autoSpaceDE/>
        <w:autoSpaceDN/>
        <w:adjustRightInd/>
        <w:jc w:val="both"/>
        <w:textAlignment w:val="auto"/>
        <w:rPr>
          <w:rFonts w:eastAsia="宋体"/>
          <w:b/>
          <w:lang w:eastAsia="zh-CN"/>
        </w:rPr>
      </w:pPr>
      <w:r>
        <w:rPr>
          <w:rFonts w:eastAsia="宋体"/>
          <w:b/>
          <w:lang w:eastAsia="zh-CN"/>
        </w:rPr>
        <w:tab/>
      </w: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8C046DF" w14:textId="77777777" w:rsidR="006362C9" w:rsidRDefault="006362C9" w:rsidP="006362C9">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In</w:t>
      </w:r>
      <w:proofErr w:type="gramEnd"/>
      <w:r>
        <w:rPr>
          <w:rFonts w:eastAsia="宋体"/>
          <w:b/>
          <w:lang w:eastAsia="zh-CN"/>
        </w:rPr>
        <w:t xml:space="preserve"> test cases for SRS carrier based switching, </w:t>
      </w:r>
      <w:proofErr w:type="spellStart"/>
      <w:r>
        <w:rPr>
          <w:rFonts w:eastAsia="宋体"/>
          <w:b/>
          <w:lang w:eastAsia="zh-CN"/>
        </w:rPr>
        <w:t>SpCell</w:t>
      </w:r>
      <w:proofErr w:type="spellEnd"/>
      <w:r>
        <w:rPr>
          <w:rFonts w:eastAsia="宋体"/>
          <w:b/>
          <w:lang w:eastAsia="zh-CN"/>
        </w:rPr>
        <w:t xml:space="preserve"> in LTE, NR FR1 and NR FR2 are tested as victim CC, while aggressor CC can only be LTE TDD </w:t>
      </w:r>
      <w:proofErr w:type="spellStart"/>
      <w:r>
        <w:rPr>
          <w:rFonts w:eastAsia="宋体"/>
          <w:b/>
          <w:lang w:eastAsia="zh-CN"/>
        </w:rPr>
        <w:t>SCell</w:t>
      </w:r>
      <w:proofErr w:type="spellEnd"/>
      <w:r>
        <w:rPr>
          <w:rFonts w:eastAsia="宋体"/>
          <w:b/>
          <w:lang w:eastAsia="zh-CN"/>
        </w:rPr>
        <w:t xml:space="preserve">, NR FR1 TDD </w:t>
      </w:r>
      <w:proofErr w:type="spellStart"/>
      <w:r>
        <w:rPr>
          <w:rFonts w:eastAsia="宋体"/>
          <w:b/>
          <w:lang w:eastAsia="zh-CN"/>
        </w:rPr>
        <w:t>SCell</w:t>
      </w:r>
      <w:proofErr w:type="spellEnd"/>
      <w:r>
        <w:rPr>
          <w:rFonts w:eastAsia="宋体"/>
          <w:b/>
          <w:lang w:eastAsia="zh-CN"/>
        </w:rPr>
        <w:t xml:space="preserve"> or NR FR2 TDD </w:t>
      </w:r>
      <w:proofErr w:type="spellStart"/>
      <w:r>
        <w:rPr>
          <w:rFonts w:eastAsia="宋体"/>
          <w:b/>
          <w:lang w:eastAsia="zh-CN"/>
        </w:rPr>
        <w:t>SCell</w:t>
      </w:r>
      <w:proofErr w:type="spellEnd"/>
      <w:r>
        <w:rPr>
          <w:rFonts w:eastAsia="宋体"/>
          <w:b/>
          <w:lang w:eastAsia="zh-CN"/>
        </w:rPr>
        <w:t xml:space="preserve">. </w:t>
      </w:r>
    </w:p>
    <w:p w14:paraId="636BC1FC" w14:textId="77777777" w:rsidR="006362C9" w:rsidRDefault="006362C9" w:rsidP="006362C9">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2  In</w:t>
      </w:r>
      <w:proofErr w:type="gramEnd"/>
      <w:r>
        <w:rPr>
          <w:rFonts w:eastAsia="宋体"/>
          <w:b/>
          <w:lang w:eastAsia="zh-CN"/>
        </w:rPr>
        <w:t xml:space="preserve"> test cases for SRS carrier based switching, only EN-DC and NR SA are tested.</w:t>
      </w:r>
    </w:p>
    <w:p w14:paraId="37FDCCBF" w14:textId="77777777" w:rsidR="006362C9" w:rsidRDefault="006362C9" w:rsidP="006362C9">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3  Applicability</w:t>
      </w:r>
      <w:proofErr w:type="gramEnd"/>
      <w:r>
        <w:rPr>
          <w:rFonts w:eastAsia="宋体"/>
          <w:b/>
          <w:lang w:eastAsia="zh-CN"/>
        </w:rPr>
        <w:t xml:space="preserve"> rules has been introduced for FR1+FR2 test cases in R16.</w:t>
      </w:r>
    </w:p>
    <w:p w14:paraId="2C6FAA6B" w14:textId="77777777" w:rsidR="005D09AB" w:rsidRPr="00FB3EDF" w:rsidRDefault="005D09AB" w:rsidP="005D09AB">
      <w:pPr>
        <w:overflowPunct/>
        <w:autoSpaceDE/>
        <w:autoSpaceDN/>
        <w:adjustRightInd/>
        <w:jc w:val="both"/>
        <w:textAlignment w:val="auto"/>
        <w:rPr>
          <w:rFonts w:eastAsia="宋体"/>
          <w:b/>
          <w:lang w:eastAsia="zh-CN"/>
        </w:rPr>
      </w:pPr>
      <w:r w:rsidRPr="0042103D">
        <w:rPr>
          <w:rFonts w:eastAsia="宋体"/>
          <w:b/>
          <w:lang w:eastAsia="zh-CN"/>
        </w:rPr>
        <w:t xml:space="preserve">Proposal </w:t>
      </w:r>
      <w:r>
        <w:rPr>
          <w:rFonts w:eastAsia="宋体"/>
          <w:b/>
          <w:lang w:eastAsia="zh-CN"/>
        </w:rPr>
        <w:t>1</w:t>
      </w:r>
      <w:r w:rsidRPr="0042103D">
        <w:rPr>
          <w:rFonts w:eastAsia="宋体"/>
          <w:b/>
          <w:lang w:eastAsia="zh-CN"/>
        </w:rPr>
        <w:t xml:space="preserve">  </w:t>
      </w:r>
      <w:r>
        <w:rPr>
          <w:rFonts w:eastAsia="宋体"/>
          <w:b/>
          <w:lang w:eastAsia="zh-CN"/>
        </w:rPr>
        <w:t>Follow the rule of SRS carrier switching, i.e. NE-DC cases are not tested. The same UE behaviour as that for EN-DC can be assumed.</w:t>
      </w:r>
    </w:p>
    <w:p w14:paraId="52E9A36F" w14:textId="75D3D620" w:rsidR="005D09AB" w:rsidRDefault="00913562" w:rsidP="005D09AB">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2  The</w:t>
      </w:r>
      <w:proofErr w:type="gramEnd"/>
      <w:r>
        <w:rPr>
          <w:rFonts w:eastAsia="宋体" w:hint="eastAsia"/>
          <w:b/>
          <w:lang w:eastAsia="zh-CN"/>
        </w:rPr>
        <w:t xml:space="preserve"> async case </w:t>
      </w:r>
      <w:r w:rsidR="005D09AB">
        <w:rPr>
          <w:rFonts w:eastAsia="宋体"/>
          <w:b/>
          <w:lang w:eastAsia="zh-CN"/>
        </w:rPr>
        <w:t>is only tested between NR and LTE in EN-DC with all NR cells in FR1, until the applicability of FR1-FR2 joint test case is available.</w:t>
      </w:r>
    </w:p>
    <w:p w14:paraId="682FCDFC" w14:textId="77777777" w:rsidR="005D09AB" w:rsidRDefault="005D09AB" w:rsidP="005D09AB">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3  The</w:t>
      </w:r>
      <w:proofErr w:type="gramEnd"/>
      <w:r>
        <w:rPr>
          <w:rFonts w:eastAsia="宋体"/>
          <w:b/>
          <w:lang w:eastAsia="zh-CN"/>
        </w:rPr>
        <w:t xml:space="preserve"> case when more than 1 SRS symbols considered for interruption to NR cells is tested in the sync scenario, i.e. NR CA, until the applicability of FR1-FR2 joint test case is available.</w:t>
      </w:r>
    </w:p>
    <w:p w14:paraId="0CFE35A2" w14:textId="77777777" w:rsidR="005D09AB" w:rsidRDefault="005D09AB" w:rsidP="005D09AB">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4  Only</w:t>
      </w:r>
      <w:proofErr w:type="gramEnd"/>
      <w:r>
        <w:rPr>
          <w:rFonts w:eastAsia="宋体"/>
          <w:b/>
          <w:lang w:eastAsia="zh-CN"/>
        </w:rPr>
        <w:t xml:space="preserve"> test inter-band NR CA for the case of interruption to NR cells, while DL CA and UL CA can be both considered. </w:t>
      </w:r>
    </w:p>
    <w:p w14:paraId="0F5C4FB6" w14:textId="77777777" w:rsidR="005D09AB" w:rsidRDefault="005D09AB" w:rsidP="005D09A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5  Do</w:t>
      </w:r>
      <w:proofErr w:type="gramEnd"/>
      <w:r>
        <w:rPr>
          <w:rFonts w:eastAsia="宋体"/>
          <w:b/>
          <w:lang w:eastAsia="zh-CN"/>
        </w:rPr>
        <w:t xml:space="preserve"> not test interruption by SRS ant switching if aggressor CC is an FR2 CC.</w:t>
      </w:r>
    </w:p>
    <w:p w14:paraId="640D03ED" w14:textId="77777777" w:rsidR="000B5187" w:rsidRDefault="000B5187" w:rsidP="000B5187">
      <w:pPr>
        <w:tabs>
          <w:tab w:val="left" w:pos="6740"/>
        </w:tabs>
        <w:overflowPunct/>
        <w:autoSpaceDE/>
        <w:autoSpaceDN/>
        <w:adjustRightInd/>
        <w:jc w:val="both"/>
        <w:textAlignment w:val="auto"/>
        <w:rPr>
          <w:rFonts w:eastAsia="宋体"/>
          <w:b/>
          <w:lang w:eastAsia="zh-CN"/>
        </w:rPr>
      </w:pPr>
      <w:r>
        <w:rPr>
          <w:rFonts w:eastAsia="宋体"/>
          <w:b/>
          <w:lang w:eastAsia="zh-CN"/>
        </w:rPr>
        <w:t>P</w:t>
      </w:r>
      <w:r>
        <w:rPr>
          <w:rFonts w:eastAsia="宋体" w:hint="eastAsia"/>
          <w:b/>
          <w:lang w:eastAsia="zh-CN"/>
        </w:rPr>
        <w:t>ro</w:t>
      </w:r>
      <w:r>
        <w:rPr>
          <w:rFonts w:eastAsia="宋体"/>
          <w:b/>
          <w:lang w:eastAsia="zh-CN"/>
        </w:rPr>
        <w:t xml:space="preserve">posal </w:t>
      </w:r>
      <w:proofErr w:type="gramStart"/>
      <w:r>
        <w:rPr>
          <w:rFonts w:eastAsia="宋体"/>
          <w:b/>
          <w:lang w:eastAsia="zh-CN"/>
        </w:rPr>
        <w:t>6  The</w:t>
      </w:r>
      <w:proofErr w:type="gramEnd"/>
      <w:r>
        <w:rPr>
          <w:rFonts w:eastAsia="宋体"/>
          <w:b/>
          <w:lang w:eastAsia="zh-CN"/>
        </w:rPr>
        <w:t xml:space="preserve"> selected CA/DC band combination for testing should consider UE capability of </w:t>
      </w:r>
      <w:proofErr w:type="spellStart"/>
      <w:r w:rsidRPr="001D413A">
        <w:rPr>
          <w:rFonts w:eastAsia="宋体"/>
          <w:b/>
          <w:lang w:eastAsia="zh-CN"/>
        </w:rPr>
        <w:t>txSwitchImpactToRx</w:t>
      </w:r>
      <w:proofErr w:type="spellEnd"/>
      <w:r>
        <w:rPr>
          <w:rFonts w:eastAsia="宋体"/>
          <w:b/>
          <w:lang w:eastAsia="zh-CN"/>
        </w:rPr>
        <w:t xml:space="preserve"> or </w:t>
      </w:r>
      <w:proofErr w:type="spellStart"/>
      <w:r w:rsidRPr="001D413A">
        <w:rPr>
          <w:rFonts w:eastAsia="宋体"/>
          <w:b/>
          <w:lang w:eastAsia="zh-CN"/>
        </w:rPr>
        <w:t>txSwitchWithAnotherBand</w:t>
      </w:r>
      <w:proofErr w:type="spellEnd"/>
      <w:r>
        <w:rPr>
          <w:rFonts w:eastAsia="宋体"/>
          <w:b/>
          <w:lang w:eastAsia="zh-CN"/>
        </w:rPr>
        <w:t xml:space="preserve">. </w:t>
      </w:r>
      <w:r w:rsidRPr="000241D2">
        <w:rPr>
          <w:rFonts w:eastAsia="宋体"/>
          <w:b/>
          <w:lang w:eastAsia="zh-CN"/>
        </w:rPr>
        <w:t>RAN4 may further discuss how to select the SCS for each corresponding band according to UE capability.</w:t>
      </w:r>
    </w:p>
    <w:p w14:paraId="0FA43292" w14:textId="77777777" w:rsidR="00636A95" w:rsidRPr="00C14B9B" w:rsidRDefault="00636A95" w:rsidP="00636A95">
      <w:pPr>
        <w:tabs>
          <w:tab w:val="left" w:pos="6740"/>
        </w:tabs>
        <w:overflowPunct/>
        <w:autoSpaceDE/>
        <w:autoSpaceDN/>
        <w:adjustRightInd/>
        <w:jc w:val="both"/>
        <w:textAlignment w:val="auto"/>
        <w:rPr>
          <w:rFonts w:eastAsia="宋体"/>
          <w:b/>
          <w:lang w:eastAsia="zh-CN"/>
        </w:rPr>
      </w:pPr>
      <w:r w:rsidRPr="00C14B9B">
        <w:rPr>
          <w:rFonts w:eastAsia="宋体"/>
          <w:b/>
          <w:lang w:eastAsia="zh-CN"/>
        </w:rPr>
        <w:t>P</w:t>
      </w:r>
      <w:r w:rsidRPr="00C14B9B">
        <w:rPr>
          <w:rFonts w:eastAsia="宋体" w:hint="eastAsia"/>
          <w:b/>
          <w:lang w:eastAsia="zh-CN"/>
        </w:rPr>
        <w:t>roposal</w:t>
      </w:r>
      <w:r w:rsidRPr="00C14B9B">
        <w:rPr>
          <w:rFonts w:eastAsia="宋体"/>
          <w:b/>
          <w:lang w:eastAsia="zh-CN"/>
        </w:rPr>
        <w:t xml:space="preserve"> </w:t>
      </w:r>
      <w:proofErr w:type="gramStart"/>
      <w:r w:rsidRPr="00C14B9B">
        <w:rPr>
          <w:rFonts w:eastAsia="宋体"/>
          <w:b/>
          <w:lang w:eastAsia="zh-CN"/>
        </w:rPr>
        <w:t>7  For</w:t>
      </w:r>
      <w:proofErr w:type="gramEnd"/>
      <w:r w:rsidRPr="00C14B9B">
        <w:rPr>
          <w:rFonts w:eastAsia="宋体"/>
          <w:b/>
          <w:lang w:eastAsia="zh-CN"/>
        </w:rPr>
        <w:t xml:space="preserve"> the case when symbol level interruption is tested, the last symbol in the slot is not configured for SRS transmission on the aggressor CC in the test case design, and </w:t>
      </w:r>
      <w:r>
        <w:rPr>
          <w:rFonts w:eastAsia="宋体"/>
          <w:b/>
          <w:lang w:eastAsia="zh-CN"/>
        </w:rPr>
        <w:t xml:space="preserve">in this case </w:t>
      </w:r>
      <w:r w:rsidRPr="00C14B9B">
        <w:rPr>
          <w:rFonts w:eastAsia="宋体"/>
          <w:b/>
          <w:lang w:eastAsia="zh-CN"/>
        </w:rPr>
        <w:t xml:space="preserve">the </w:t>
      </w:r>
      <w:r>
        <w:rPr>
          <w:rFonts w:eastAsia="宋体"/>
          <w:b/>
          <w:lang w:eastAsia="zh-CN"/>
        </w:rPr>
        <w:t xml:space="preserve">number of </w:t>
      </w:r>
      <w:r w:rsidRPr="00C14B9B">
        <w:rPr>
          <w:rFonts w:eastAsia="宋体"/>
          <w:b/>
          <w:lang w:eastAsia="zh-CN"/>
        </w:rPr>
        <w:t xml:space="preserve">interrupted slot </w:t>
      </w:r>
      <w:r>
        <w:rPr>
          <w:rFonts w:eastAsia="宋体"/>
          <w:b/>
          <w:lang w:eastAsia="zh-CN"/>
        </w:rPr>
        <w:t xml:space="preserve">shall be </w:t>
      </w:r>
      <w:r w:rsidRPr="00C14B9B">
        <w:rPr>
          <w:rFonts w:eastAsia="宋体"/>
          <w:b/>
          <w:lang w:eastAsia="zh-CN"/>
        </w:rPr>
        <w:t>no more than 1.</w:t>
      </w:r>
    </w:p>
    <w:p w14:paraId="0E5C9692" w14:textId="77777777" w:rsidR="00115F66" w:rsidRPr="00636A95" w:rsidRDefault="00115F66" w:rsidP="00115F66">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lastRenderedPageBreak/>
        <w:t>References</w:t>
      </w:r>
    </w:p>
    <w:p w14:paraId="23C791BC" w14:textId="7280784F" w:rsidR="006763D9" w:rsidRDefault="006763D9" w:rsidP="006763D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670B86" w:rsidRPr="00670B86">
        <w:rPr>
          <w:rFonts w:eastAsia="宋体"/>
          <w:b w:val="0"/>
          <w:bCs/>
          <w:lang w:eastAsia="zh-CN"/>
        </w:rPr>
        <w:t>R</w:t>
      </w:r>
      <w:proofErr w:type="gramEnd"/>
      <w:r w:rsidR="00670B86" w:rsidRPr="00670B86">
        <w:rPr>
          <w:rFonts w:eastAsia="宋体"/>
          <w:b w:val="0"/>
          <w:bCs/>
          <w:lang w:eastAsia="zh-CN"/>
        </w:rPr>
        <w:t>4-2206861</w:t>
      </w:r>
      <w:r>
        <w:rPr>
          <w:rFonts w:eastAsia="宋体"/>
          <w:b w:val="0"/>
          <w:lang w:eastAsia="zh-CN"/>
        </w:rPr>
        <w:t xml:space="preserve">  </w:t>
      </w:r>
      <w:r w:rsidR="00CA5A62" w:rsidRPr="00CA5A62">
        <w:rPr>
          <w:b w:val="0"/>
        </w:rPr>
        <w:t>WF on further RRM enhancement for NR and MR-DC - SRS antenna port switching</w:t>
      </w:r>
      <w:r w:rsidRPr="005B2BF2">
        <w:rPr>
          <w:rFonts w:eastAsia="宋体"/>
          <w:b w:val="0"/>
          <w:lang w:eastAsia="zh-CN"/>
        </w:rPr>
        <w:t xml:space="preserve">, </w:t>
      </w:r>
      <w:r w:rsidR="00CA5A62">
        <w:rPr>
          <w:rFonts w:eastAsia="宋体"/>
          <w:b w:val="0"/>
          <w:lang w:eastAsia="zh-CN"/>
        </w:rPr>
        <w:t>Apple</w:t>
      </w:r>
      <w:r w:rsidRPr="005B2BF2">
        <w:rPr>
          <w:rFonts w:eastAsia="宋体"/>
          <w:b w:val="0"/>
          <w:lang w:eastAsia="zh-CN"/>
        </w:rPr>
        <w:t>.  RAN</w:t>
      </w:r>
      <w:r>
        <w:rPr>
          <w:rFonts w:eastAsia="宋体"/>
          <w:b w:val="0"/>
          <w:lang w:eastAsia="zh-CN"/>
        </w:rPr>
        <w:t>4 #</w:t>
      </w:r>
      <w:r w:rsidR="00CA5A62">
        <w:rPr>
          <w:rFonts w:eastAsia="宋体"/>
          <w:b w:val="0"/>
          <w:lang w:eastAsia="zh-CN"/>
        </w:rPr>
        <w:t>102</w:t>
      </w:r>
      <w:r>
        <w:rPr>
          <w:rFonts w:eastAsia="宋体"/>
          <w:b w:val="0"/>
          <w:lang w:eastAsia="zh-CN"/>
        </w:rPr>
        <w:t>-</w:t>
      </w:r>
      <w:r w:rsidRPr="005B2BF2">
        <w:rPr>
          <w:rFonts w:eastAsia="宋体"/>
          <w:b w:val="0"/>
          <w:lang w:eastAsia="zh-CN"/>
        </w:rPr>
        <w:t>e</w:t>
      </w:r>
    </w:p>
    <w:bookmarkEnd w:id="5"/>
    <w:p w14:paraId="2118CEC0" w14:textId="2DDB02A9"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26F5A" w14:textId="77777777" w:rsidR="00644C05" w:rsidRDefault="00644C05" w:rsidP="002A1D39">
      <w:pPr>
        <w:spacing w:after="0"/>
      </w:pPr>
      <w:r>
        <w:separator/>
      </w:r>
    </w:p>
  </w:endnote>
  <w:endnote w:type="continuationSeparator" w:id="0">
    <w:p w14:paraId="03511FB3" w14:textId="77777777" w:rsidR="00644C05" w:rsidRDefault="00644C0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Helvetica Neue">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3F2AD8" w:rsidRDefault="003F2AD8" w:rsidP="00BE563C">
    <w:pPr>
      <w:pStyle w:val="a3"/>
    </w:pPr>
  </w:p>
  <w:p w14:paraId="1C7D7CA2" w14:textId="664C4B8A" w:rsidR="003F2AD8" w:rsidRDefault="003F2AD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3F2AD8" w:rsidRPr="002D07B9" w:rsidRDefault="003F2AD8"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E68E5" w14:textId="77777777" w:rsidR="00644C05" w:rsidRDefault="00644C05" w:rsidP="002A1D39">
      <w:pPr>
        <w:spacing w:after="0"/>
      </w:pPr>
      <w:r>
        <w:separator/>
      </w:r>
    </w:p>
  </w:footnote>
  <w:footnote w:type="continuationSeparator" w:id="0">
    <w:p w14:paraId="2FC01179" w14:textId="77777777" w:rsidR="00644C05" w:rsidRDefault="00644C0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6174D5"/>
    <w:multiLevelType w:val="hybridMultilevel"/>
    <w:tmpl w:val="AFC4709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8"/>
  </w:num>
  <w:num w:numId="3">
    <w:abstractNumId w:val="15"/>
  </w:num>
  <w:num w:numId="4">
    <w:abstractNumId w:val="0"/>
  </w:num>
  <w:num w:numId="5">
    <w:abstractNumId w:val="8"/>
  </w:num>
  <w:num w:numId="6">
    <w:abstractNumId w:val="17"/>
  </w:num>
  <w:num w:numId="7">
    <w:abstractNumId w:val="9"/>
  </w:num>
  <w:num w:numId="8">
    <w:abstractNumId w:val="14"/>
  </w:num>
  <w:num w:numId="9">
    <w:abstractNumId w:val="1"/>
  </w:num>
  <w:num w:numId="10">
    <w:abstractNumId w:val="2"/>
  </w:num>
  <w:num w:numId="11">
    <w:abstractNumId w:val="4"/>
  </w:num>
  <w:num w:numId="12">
    <w:abstractNumId w:val="13"/>
  </w:num>
  <w:num w:numId="13">
    <w:abstractNumId w:val="11"/>
  </w:num>
  <w:num w:numId="14">
    <w:abstractNumId w:val="6"/>
  </w:num>
  <w:num w:numId="15">
    <w:abstractNumId w:val="10"/>
  </w:num>
  <w:num w:numId="16">
    <w:abstractNumId w:val="7"/>
  </w:num>
  <w:num w:numId="17">
    <w:abstractNumId w:val="16"/>
  </w:num>
  <w:num w:numId="18">
    <w:abstractNumId w:val="3"/>
  </w:num>
  <w:num w:numId="19">
    <w:abstractNumId w:val="12"/>
  </w:num>
  <w:num w:numId="2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F85"/>
    <w:rsid w:val="000026A7"/>
    <w:rsid w:val="00003BDC"/>
    <w:rsid w:val="00003D7E"/>
    <w:rsid w:val="00004935"/>
    <w:rsid w:val="00004A76"/>
    <w:rsid w:val="000055C0"/>
    <w:rsid w:val="00006500"/>
    <w:rsid w:val="00007053"/>
    <w:rsid w:val="00010007"/>
    <w:rsid w:val="00010020"/>
    <w:rsid w:val="000109DA"/>
    <w:rsid w:val="00011042"/>
    <w:rsid w:val="000110CD"/>
    <w:rsid w:val="00011661"/>
    <w:rsid w:val="0001167B"/>
    <w:rsid w:val="00011B5C"/>
    <w:rsid w:val="00011BE5"/>
    <w:rsid w:val="0001215F"/>
    <w:rsid w:val="0001247D"/>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D2B"/>
    <w:rsid w:val="000231CD"/>
    <w:rsid w:val="00023287"/>
    <w:rsid w:val="000238B6"/>
    <w:rsid w:val="00023F8A"/>
    <w:rsid w:val="000241D2"/>
    <w:rsid w:val="0002459A"/>
    <w:rsid w:val="000245FC"/>
    <w:rsid w:val="00024B13"/>
    <w:rsid w:val="00024D5F"/>
    <w:rsid w:val="00024D9C"/>
    <w:rsid w:val="00025BD9"/>
    <w:rsid w:val="00025CEC"/>
    <w:rsid w:val="00025EE5"/>
    <w:rsid w:val="00032066"/>
    <w:rsid w:val="000323D6"/>
    <w:rsid w:val="0003270B"/>
    <w:rsid w:val="00033037"/>
    <w:rsid w:val="0003416D"/>
    <w:rsid w:val="0003421D"/>
    <w:rsid w:val="000344EC"/>
    <w:rsid w:val="00034510"/>
    <w:rsid w:val="00034E70"/>
    <w:rsid w:val="00035FB6"/>
    <w:rsid w:val="00036B17"/>
    <w:rsid w:val="00036D5C"/>
    <w:rsid w:val="000376B1"/>
    <w:rsid w:val="00037D62"/>
    <w:rsid w:val="00037FDE"/>
    <w:rsid w:val="000407F8"/>
    <w:rsid w:val="000410F4"/>
    <w:rsid w:val="00041B01"/>
    <w:rsid w:val="000421BF"/>
    <w:rsid w:val="00042CD1"/>
    <w:rsid w:val="0004308D"/>
    <w:rsid w:val="00043880"/>
    <w:rsid w:val="00045651"/>
    <w:rsid w:val="00045DF4"/>
    <w:rsid w:val="00046CD1"/>
    <w:rsid w:val="00047483"/>
    <w:rsid w:val="00047B70"/>
    <w:rsid w:val="0005175E"/>
    <w:rsid w:val="000528B2"/>
    <w:rsid w:val="000532C2"/>
    <w:rsid w:val="000540A6"/>
    <w:rsid w:val="00054564"/>
    <w:rsid w:val="0005467B"/>
    <w:rsid w:val="00054F14"/>
    <w:rsid w:val="00056870"/>
    <w:rsid w:val="00056AA9"/>
    <w:rsid w:val="00057E24"/>
    <w:rsid w:val="00057F56"/>
    <w:rsid w:val="00060D18"/>
    <w:rsid w:val="00062129"/>
    <w:rsid w:val="000622C6"/>
    <w:rsid w:val="00063A45"/>
    <w:rsid w:val="000646B0"/>
    <w:rsid w:val="00064A6A"/>
    <w:rsid w:val="00064CE4"/>
    <w:rsid w:val="00065214"/>
    <w:rsid w:val="000657B7"/>
    <w:rsid w:val="00065E64"/>
    <w:rsid w:val="000663DB"/>
    <w:rsid w:val="00066529"/>
    <w:rsid w:val="000665A6"/>
    <w:rsid w:val="00067742"/>
    <w:rsid w:val="00067E6C"/>
    <w:rsid w:val="00070052"/>
    <w:rsid w:val="0007052A"/>
    <w:rsid w:val="000711E3"/>
    <w:rsid w:val="000719A6"/>
    <w:rsid w:val="0007245F"/>
    <w:rsid w:val="00073101"/>
    <w:rsid w:val="000734C8"/>
    <w:rsid w:val="00073B8D"/>
    <w:rsid w:val="00073D18"/>
    <w:rsid w:val="00073EA0"/>
    <w:rsid w:val="00073F17"/>
    <w:rsid w:val="000743F8"/>
    <w:rsid w:val="00075303"/>
    <w:rsid w:val="000759EF"/>
    <w:rsid w:val="00075BA3"/>
    <w:rsid w:val="00077479"/>
    <w:rsid w:val="00077A9E"/>
    <w:rsid w:val="00077B7B"/>
    <w:rsid w:val="00080300"/>
    <w:rsid w:val="0008107C"/>
    <w:rsid w:val="0008113E"/>
    <w:rsid w:val="00081B09"/>
    <w:rsid w:val="00083490"/>
    <w:rsid w:val="00083D48"/>
    <w:rsid w:val="00083E35"/>
    <w:rsid w:val="00084437"/>
    <w:rsid w:val="00084498"/>
    <w:rsid w:val="00084728"/>
    <w:rsid w:val="000852A3"/>
    <w:rsid w:val="0008628B"/>
    <w:rsid w:val="00086E08"/>
    <w:rsid w:val="00086F2B"/>
    <w:rsid w:val="00087163"/>
    <w:rsid w:val="0008783F"/>
    <w:rsid w:val="00087C7B"/>
    <w:rsid w:val="00087ED1"/>
    <w:rsid w:val="000901EF"/>
    <w:rsid w:val="0009049C"/>
    <w:rsid w:val="00090617"/>
    <w:rsid w:val="000925C0"/>
    <w:rsid w:val="00092F04"/>
    <w:rsid w:val="000935CC"/>
    <w:rsid w:val="000935CE"/>
    <w:rsid w:val="000937A0"/>
    <w:rsid w:val="000944F9"/>
    <w:rsid w:val="000952CC"/>
    <w:rsid w:val="0009533B"/>
    <w:rsid w:val="000963F5"/>
    <w:rsid w:val="00096781"/>
    <w:rsid w:val="00096F7A"/>
    <w:rsid w:val="000A0F0C"/>
    <w:rsid w:val="000A1447"/>
    <w:rsid w:val="000A1C46"/>
    <w:rsid w:val="000A2369"/>
    <w:rsid w:val="000A240A"/>
    <w:rsid w:val="000A42AC"/>
    <w:rsid w:val="000A6193"/>
    <w:rsid w:val="000A6823"/>
    <w:rsid w:val="000A6EDA"/>
    <w:rsid w:val="000B0941"/>
    <w:rsid w:val="000B0C63"/>
    <w:rsid w:val="000B1FFD"/>
    <w:rsid w:val="000B203B"/>
    <w:rsid w:val="000B210D"/>
    <w:rsid w:val="000B2669"/>
    <w:rsid w:val="000B3713"/>
    <w:rsid w:val="000B3E06"/>
    <w:rsid w:val="000B4034"/>
    <w:rsid w:val="000B4C67"/>
    <w:rsid w:val="000B4F26"/>
    <w:rsid w:val="000B5187"/>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2E1"/>
    <w:rsid w:val="000C6B56"/>
    <w:rsid w:val="000C7220"/>
    <w:rsid w:val="000C764D"/>
    <w:rsid w:val="000D01DB"/>
    <w:rsid w:val="000D021E"/>
    <w:rsid w:val="000D0803"/>
    <w:rsid w:val="000D0D6E"/>
    <w:rsid w:val="000D10D5"/>
    <w:rsid w:val="000D1153"/>
    <w:rsid w:val="000D1C53"/>
    <w:rsid w:val="000D29F3"/>
    <w:rsid w:val="000D37A7"/>
    <w:rsid w:val="000D51D0"/>
    <w:rsid w:val="000D5225"/>
    <w:rsid w:val="000D5B36"/>
    <w:rsid w:val="000D5CA4"/>
    <w:rsid w:val="000D6A3C"/>
    <w:rsid w:val="000D7A70"/>
    <w:rsid w:val="000E0342"/>
    <w:rsid w:val="000E1910"/>
    <w:rsid w:val="000E22C5"/>
    <w:rsid w:val="000E29BD"/>
    <w:rsid w:val="000E4208"/>
    <w:rsid w:val="000E46AA"/>
    <w:rsid w:val="000E4A92"/>
    <w:rsid w:val="000E5A31"/>
    <w:rsid w:val="000E5EDA"/>
    <w:rsid w:val="000E6AB7"/>
    <w:rsid w:val="000E76B1"/>
    <w:rsid w:val="000F06DB"/>
    <w:rsid w:val="000F18E3"/>
    <w:rsid w:val="000F2376"/>
    <w:rsid w:val="000F24D2"/>
    <w:rsid w:val="000F3776"/>
    <w:rsid w:val="000F3B20"/>
    <w:rsid w:val="000F4B94"/>
    <w:rsid w:val="000F4DA7"/>
    <w:rsid w:val="000F5381"/>
    <w:rsid w:val="000F5CD6"/>
    <w:rsid w:val="000F79A0"/>
    <w:rsid w:val="00101F69"/>
    <w:rsid w:val="00102F76"/>
    <w:rsid w:val="001040C3"/>
    <w:rsid w:val="00104A9F"/>
    <w:rsid w:val="00105297"/>
    <w:rsid w:val="0010538A"/>
    <w:rsid w:val="001061A2"/>
    <w:rsid w:val="0010625E"/>
    <w:rsid w:val="00106FCC"/>
    <w:rsid w:val="00107053"/>
    <w:rsid w:val="001079C3"/>
    <w:rsid w:val="0011034B"/>
    <w:rsid w:val="001104CC"/>
    <w:rsid w:val="0011120A"/>
    <w:rsid w:val="00111B32"/>
    <w:rsid w:val="00112C51"/>
    <w:rsid w:val="00113005"/>
    <w:rsid w:val="001141A2"/>
    <w:rsid w:val="00114BD7"/>
    <w:rsid w:val="00114D57"/>
    <w:rsid w:val="00115004"/>
    <w:rsid w:val="00115F66"/>
    <w:rsid w:val="001162BD"/>
    <w:rsid w:val="0011657D"/>
    <w:rsid w:val="001202A1"/>
    <w:rsid w:val="00120DE1"/>
    <w:rsid w:val="00121691"/>
    <w:rsid w:val="001221C9"/>
    <w:rsid w:val="0012223F"/>
    <w:rsid w:val="00122993"/>
    <w:rsid w:val="00123041"/>
    <w:rsid w:val="00123178"/>
    <w:rsid w:val="00124162"/>
    <w:rsid w:val="001249DA"/>
    <w:rsid w:val="00124F9C"/>
    <w:rsid w:val="00125396"/>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6983"/>
    <w:rsid w:val="0013743D"/>
    <w:rsid w:val="00137E58"/>
    <w:rsid w:val="001402AE"/>
    <w:rsid w:val="00140C8B"/>
    <w:rsid w:val="001413DE"/>
    <w:rsid w:val="0014190E"/>
    <w:rsid w:val="00141EC8"/>
    <w:rsid w:val="00141F36"/>
    <w:rsid w:val="001420ED"/>
    <w:rsid w:val="00142EE3"/>
    <w:rsid w:val="001436A3"/>
    <w:rsid w:val="0014380E"/>
    <w:rsid w:val="001438BA"/>
    <w:rsid w:val="001438DA"/>
    <w:rsid w:val="00144BB1"/>
    <w:rsid w:val="001451F8"/>
    <w:rsid w:val="0014557F"/>
    <w:rsid w:val="00146B3B"/>
    <w:rsid w:val="00146E74"/>
    <w:rsid w:val="00147AE1"/>
    <w:rsid w:val="00147BDB"/>
    <w:rsid w:val="001507B1"/>
    <w:rsid w:val="00150B8E"/>
    <w:rsid w:val="00151B69"/>
    <w:rsid w:val="0015385E"/>
    <w:rsid w:val="00153C8C"/>
    <w:rsid w:val="00153FE9"/>
    <w:rsid w:val="00154427"/>
    <w:rsid w:val="00154AEE"/>
    <w:rsid w:val="00155A62"/>
    <w:rsid w:val="001563A1"/>
    <w:rsid w:val="00156553"/>
    <w:rsid w:val="00156C1B"/>
    <w:rsid w:val="00156DF4"/>
    <w:rsid w:val="001576CD"/>
    <w:rsid w:val="001601F5"/>
    <w:rsid w:val="00160D4B"/>
    <w:rsid w:val="0016135A"/>
    <w:rsid w:val="001623E7"/>
    <w:rsid w:val="00162CF4"/>
    <w:rsid w:val="00163CCA"/>
    <w:rsid w:val="00164868"/>
    <w:rsid w:val="00164CEF"/>
    <w:rsid w:val="0016514C"/>
    <w:rsid w:val="00165901"/>
    <w:rsid w:val="0016624C"/>
    <w:rsid w:val="001678C9"/>
    <w:rsid w:val="001679C5"/>
    <w:rsid w:val="00167F09"/>
    <w:rsid w:val="001727C7"/>
    <w:rsid w:val="00172882"/>
    <w:rsid w:val="00172FF0"/>
    <w:rsid w:val="00173412"/>
    <w:rsid w:val="00173D50"/>
    <w:rsid w:val="00175394"/>
    <w:rsid w:val="00175645"/>
    <w:rsid w:val="00176961"/>
    <w:rsid w:val="001770BC"/>
    <w:rsid w:val="001770CB"/>
    <w:rsid w:val="0017725F"/>
    <w:rsid w:val="001772FC"/>
    <w:rsid w:val="001776F4"/>
    <w:rsid w:val="00177752"/>
    <w:rsid w:val="001777CA"/>
    <w:rsid w:val="00177D5A"/>
    <w:rsid w:val="00180669"/>
    <w:rsid w:val="00180BD6"/>
    <w:rsid w:val="00180C98"/>
    <w:rsid w:val="00182939"/>
    <w:rsid w:val="00182AC3"/>
    <w:rsid w:val="001837BD"/>
    <w:rsid w:val="00183BB6"/>
    <w:rsid w:val="00185540"/>
    <w:rsid w:val="0018577E"/>
    <w:rsid w:val="00185E09"/>
    <w:rsid w:val="001863A8"/>
    <w:rsid w:val="001868B9"/>
    <w:rsid w:val="0019030D"/>
    <w:rsid w:val="00191918"/>
    <w:rsid w:val="00192C82"/>
    <w:rsid w:val="001935B6"/>
    <w:rsid w:val="00193BD6"/>
    <w:rsid w:val="00194061"/>
    <w:rsid w:val="00194CB5"/>
    <w:rsid w:val="00194DBB"/>
    <w:rsid w:val="00195F84"/>
    <w:rsid w:val="00196152"/>
    <w:rsid w:val="001967E2"/>
    <w:rsid w:val="001A25D3"/>
    <w:rsid w:val="001A390A"/>
    <w:rsid w:val="001A48D7"/>
    <w:rsid w:val="001A580E"/>
    <w:rsid w:val="001A6082"/>
    <w:rsid w:val="001A6D9A"/>
    <w:rsid w:val="001A71C5"/>
    <w:rsid w:val="001B04A9"/>
    <w:rsid w:val="001B183E"/>
    <w:rsid w:val="001B1AD9"/>
    <w:rsid w:val="001B2130"/>
    <w:rsid w:val="001B22FE"/>
    <w:rsid w:val="001B2FF8"/>
    <w:rsid w:val="001B6E4D"/>
    <w:rsid w:val="001B7EBC"/>
    <w:rsid w:val="001C36BC"/>
    <w:rsid w:val="001C3A35"/>
    <w:rsid w:val="001C4C6F"/>
    <w:rsid w:val="001C4CB6"/>
    <w:rsid w:val="001C518C"/>
    <w:rsid w:val="001C51AA"/>
    <w:rsid w:val="001C57D0"/>
    <w:rsid w:val="001C59A8"/>
    <w:rsid w:val="001C5D84"/>
    <w:rsid w:val="001C62FA"/>
    <w:rsid w:val="001C646C"/>
    <w:rsid w:val="001C6B9C"/>
    <w:rsid w:val="001D0605"/>
    <w:rsid w:val="001D062D"/>
    <w:rsid w:val="001D0AA5"/>
    <w:rsid w:val="001D0F8F"/>
    <w:rsid w:val="001D1333"/>
    <w:rsid w:val="001D1471"/>
    <w:rsid w:val="001D27D7"/>
    <w:rsid w:val="001D27F8"/>
    <w:rsid w:val="001D3A45"/>
    <w:rsid w:val="001D413A"/>
    <w:rsid w:val="001D4BEC"/>
    <w:rsid w:val="001D58DD"/>
    <w:rsid w:val="001D6C5A"/>
    <w:rsid w:val="001E1036"/>
    <w:rsid w:val="001E161E"/>
    <w:rsid w:val="001E1C77"/>
    <w:rsid w:val="001E2561"/>
    <w:rsid w:val="001E271B"/>
    <w:rsid w:val="001E332D"/>
    <w:rsid w:val="001E33F8"/>
    <w:rsid w:val="001E46DB"/>
    <w:rsid w:val="001E4FC3"/>
    <w:rsid w:val="001E5C19"/>
    <w:rsid w:val="001E646D"/>
    <w:rsid w:val="001E67A0"/>
    <w:rsid w:val="001E78D3"/>
    <w:rsid w:val="001E7CB8"/>
    <w:rsid w:val="001F0A89"/>
    <w:rsid w:val="001F0BA4"/>
    <w:rsid w:val="001F1D32"/>
    <w:rsid w:val="001F2392"/>
    <w:rsid w:val="001F2521"/>
    <w:rsid w:val="001F3CCB"/>
    <w:rsid w:val="001F4197"/>
    <w:rsid w:val="001F501D"/>
    <w:rsid w:val="001F7A17"/>
    <w:rsid w:val="00200957"/>
    <w:rsid w:val="00200BDF"/>
    <w:rsid w:val="00200C97"/>
    <w:rsid w:val="00201F45"/>
    <w:rsid w:val="00202477"/>
    <w:rsid w:val="0020254F"/>
    <w:rsid w:val="00203A34"/>
    <w:rsid w:val="0020602F"/>
    <w:rsid w:val="00207BC8"/>
    <w:rsid w:val="00210576"/>
    <w:rsid w:val="00211F63"/>
    <w:rsid w:val="002131EA"/>
    <w:rsid w:val="00213271"/>
    <w:rsid w:val="00213A98"/>
    <w:rsid w:val="00213D06"/>
    <w:rsid w:val="00213DC1"/>
    <w:rsid w:val="00213EC6"/>
    <w:rsid w:val="00214EA4"/>
    <w:rsid w:val="002151C8"/>
    <w:rsid w:val="00215FC2"/>
    <w:rsid w:val="00216402"/>
    <w:rsid w:val="0021688E"/>
    <w:rsid w:val="00217C16"/>
    <w:rsid w:val="002208A3"/>
    <w:rsid w:val="002209A2"/>
    <w:rsid w:val="0022162C"/>
    <w:rsid w:val="00221FE3"/>
    <w:rsid w:val="0022201C"/>
    <w:rsid w:val="002224FD"/>
    <w:rsid w:val="00223F61"/>
    <w:rsid w:val="00224307"/>
    <w:rsid w:val="0022497E"/>
    <w:rsid w:val="00224CDA"/>
    <w:rsid w:val="0022509E"/>
    <w:rsid w:val="0022585A"/>
    <w:rsid w:val="00226303"/>
    <w:rsid w:val="0022680D"/>
    <w:rsid w:val="0022742F"/>
    <w:rsid w:val="0022780E"/>
    <w:rsid w:val="00227C5B"/>
    <w:rsid w:val="002300C7"/>
    <w:rsid w:val="002305DA"/>
    <w:rsid w:val="00230D80"/>
    <w:rsid w:val="00230DD5"/>
    <w:rsid w:val="002315E1"/>
    <w:rsid w:val="00231BF1"/>
    <w:rsid w:val="00231D05"/>
    <w:rsid w:val="0023284F"/>
    <w:rsid w:val="00232D68"/>
    <w:rsid w:val="002330A5"/>
    <w:rsid w:val="002333CF"/>
    <w:rsid w:val="00233EA6"/>
    <w:rsid w:val="0023400B"/>
    <w:rsid w:val="002348AA"/>
    <w:rsid w:val="002366E4"/>
    <w:rsid w:val="0023734D"/>
    <w:rsid w:val="0023792F"/>
    <w:rsid w:val="0024008C"/>
    <w:rsid w:val="002438E3"/>
    <w:rsid w:val="00243E4B"/>
    <w:rsid w:val="00244A85"/>
    <w:rsid w:val="00245AA8"/>
    <w:rsid w:val="0024625F"/>
    <w:rsid w:val="00246CC8"/>
    <w:rsid w:val="0024700D"/>
    <w:rsid w:val="00247FD7"/>
    <w:rsid w:val="00250096"/>
    <w:rsid w:val="00250353"/>
    <w:rsid w:val="00251204"/>
    <w:rsid w:val="002520BE"/>
    <w:rsid w:val="00252479"/>
    <w:rsid w:val="00252C65"/>
    <w:rsid w:val="00252CB7"/>
    <w:rsid w:val="00252EB5"/>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16B"/>
    <w:rsid w:val="00266416"/>
    <w:rsid w:val="002665A8"/>
    <w:rsid w:val="00266E93"/>
    <w:rsid w:val="00266F95"/>
    <w:rsid w:val="002670EC"/>
    <w:rsid w:val="002675F2"/>
    <w:rsid w:val="00267D21"/>
    <w:rsid w:val="00267DA5"/>
    <w:rsid w:val="00272269"/>
    <w:rsid w:val="0027360A"/>
    <w:rsid w:val="00273C6E"/>
    <w:rsid w:val="00275F0E"/>
    <w:rsid w:val="00275FC0"/>
    <w:rsid w:val="00276F3B"/>
    <w:rsid w:val="00277592"/>
    <w:rsid w:val="002775BE"/>
    <w:rsid w:val="0028014A"/>
    <w:rsid w:val="002807CC"/>
    <w:rsid w:val="0028212B"/>
    <w:rsid w:val="002824BF"/>
    <w:rsid w:val="00283542"/>
    <w:rsid w:val="00283DB1"/>
    <w:rsid w:val="00284C96"/>
    <w:rsid w:val="002852C1"/>
    <w:rsid w:val="002854DB"/>
    <w:rsid w:val="0028592C"/>
    <w:rsid w:val="00285C38"/>
    <w:rsid w:val="0028645F"/>
    <w:rsid w:val="002868B9"/>
    <w:rsid w:val="00286FA8"/>
    <w:rsid w:val="00287648"/>
    <w:rsid w:val="00290C85"/>
    <w:rsid w:val="00293153"/>
    <w:rsid w:val="002939CA"/>
    <w:rsid w:val="00293FD8"/>
    <w:rsid w:val="0029529C"/>
    <w:rsid w:val="002955C8"/>
    <w:rsid w:val="002965C7"/>
    <w:rsid w:val="00296A84"/>
    <w:rsid w:val="00296CA5"/>
    <w:rsid w:val="00296FBF"/>
    <w:rsid w:val="0029794E"/>
    <w:rsid w:val="00297F72"/>
    <w:rsid w:val="002A0979"/>
    <w:rsid w:val="002A0A3A"/>
    <w:rsid w:val="002A0B1B"/>
    <w:rsid w:val="002A10BC"/>
    <w:rsid w:val="002A18F6"/>
    <w:rsid w:val="002A1D39"/>
    <w:rsid w:val="002A2EE4"/>
    <w:rsid w:val="002A3682"/>
    <w:rsid w:val="002A38E6"/>
    <w:rsid w:val="002A3974"/>
    <w:rsid w:val="002A3CD9"/>
    <w:rsid w:val="002A4479"/>
    <w:rsid w:val="002A5789"/>
    <w:rsid w:val="002A625D"/>
    <w:rsid w:val="002A7065"/>
    <w:rsid w:val="002A77F8"/>
    <w:rsid w:val="002A7C2F"/>
    <w:rsid w:val="002B07DB"/>
    <w:rsid w:val="002B0B11"/>
    <w:rsid w:val="002B17A0"/>
    <w:rsid w:val="002B18ED"/>
    <w:rsid w:val="002B2059"/>
    <w:rsid w:val="002B23D4"/>
    <w:rsid w:val="002B2BD7"/>
    <w:rsid w:val="002B3ED7"/>
    <w:rsid w:val="002B6533"/>
    <w:rsid w:val="002B75BF"/>
    <w:rsid w:val="002B7B7A"/>
    <w:rsid w:val="002B7C7B"/>
    <w:rsid w:val="002C041E"/>
    <w:rsid w:val="002C0994"/>
    <w:rsid w:val="002C0EE1"/>
    <w:rsid w:val="002C0F8B"/>
    <w:rsid w:val="002C1BE7"/>
    <w:rsid w:val="002C2A2E"/>
    <w:rsid w:val="002C2A76"/>
    <w:rsid w:val="002C3EFF"/>
    <w:rsid w:val="002C4582"/>
    <w:rsid w:val="002C47FE"/>
    <w:rsid w:val="002C49C2"/>
    <w:rsid w:val="002C73D7"/>
    <w:rsid w:val="002C7801"/>
    <w:rsid w:val="002D0152"/>
    <w:rsid w:val="002D020B"/>
    <w:rsid w:val="002D0D7C"/>
    <w:rsid w:val="002D219C"/>
    <w:rsid w:val="002D249B"/>
    <w:rsid w:val="002D357C"/>
    <w:rsid w:val="002D37A9"/>
    <w:rsid w:val="002D4A8D"/>
    <w:rsid w:val="002D4AF4"/>
    <w:rsid w:val="002D7484"/>
    <w:rsid w:val="002D7A2C"/>
    <w:rsid w:val="002E01A8"/>
    <w:rsid w:val="002E0DBE"/>
    <w:rsid w:val="002E0FDE"/>
    <w:rsid w:val="002E1916"/>
    <w:rsid w:val="002E1CC6"/>
    <w:rsid w:val="002E3581"/>
    <w:rsid w:val="002E3D62"/>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CE9"/>
    <w:rsid w:val="002F4151"/>
    <w:rsid w:val="002F487E"/>
    <w:rsid w:val="002F51E0"/>
    <w:rsid w:val="002F57AC"/>
    <w:rsid w:val="002F6C77"/>
    <w:rsid w:val="003017A7"/>
    <w:rsid w:val="00301871"/>
    <w:rsid w:val="003024EB"/>
    <w:rsid w:val="003027F8"/>
    <w:rsid w:val="00302A27"/>
    <w:rsid w:val="003033B4"/>
    <w:rsid w:val="0030386B"/>
    <w:rsid w:val="0030493E"/>
    <w:rsid w:val="00304EAB"/>
    <w:rsid w:val="00305778"/>
    <w:rsid w:val="00305981"/>
    <w:rsid w:val="00305FF7"/>
    <w:rsid w:val="00306F51"/>
    <w:rsid w:val="003070A2"/>
    <w:rsid w:val="003072A1"/>
    <w:rsid w:val="003072A7"/>
    <w:rsid w:val="00307367"/>
    <w:rsid w:val="0030765F"/>
    <w:rsid w:val="003079EA"/>
    <w:rsid w:val="00307CD5"/>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A56"/>
    <w:rsid w:val="00322FC4"/>
    <w:rsid w:val="00323DE9"/>
    <w:rsid w:val="00323E22"/>
    <w:rsid w:val="00325834"/>
    <w:rsid w:val="00325C77"/>
    <w:rsid w:val="003263D5"/>
    <w:rsid w:val="003276AB"/>
    <w:rsid w:val="0033048C"/>
    <w:rsid w:val="00330631"/>
    <w:rsid w:val="00330D93"/>
    <w:rsid w:val="003311A5"/>
    <w:rsid w:val="003313EE"/>
    <w:rsid w:val="003324E1"/>
    <w:rsid w:val="003326D9"/>
    <w:rsid w:val="003337D0"/>
    <w:rsid w:val="00333CDE"/>
    <w:rsid w:val="00334248"/>
    <w:rsid w:val="003364C1"/>
    <w:rsid w:val="0033714E"/>
    <w:rsid w:val="0034025E"/>
    <w:rsid w:val="00340D5B"/>
    <w:rsid w:val="00341B91"/>
    <w:rsid w:val="00342963"/>
    <w:rsid w:val="00343CF8"/>
    <w:rsid w:val="00344A5C"/>
    <w:rsid w:val="00345946"/>
    <w:rsid w:val="003467E3"/>
    <w:rsid w:val="00346B89"/>
    <w:rsid w:val="00347A4D"/>
    <w:rsid w:val="003518D5"/>
    <w:rsid w:val="00352332"/>
    <w:rsid w:val="00352C1F"/>
    <w:rsid w:val="00352F8B"/>
    <w:rsid w:val="0035462B"/>
    <w:rsid w:val="00354D1A"/>
    <w:rsid w:val="003553DB"/>
    <w:rsid w:val="00355524"/>
    <w:rsid w:val="00356CB1"/>
    <w:rsid w:val="003574FC"/>
    <w:rsid w:val="0035777E"/>
    <w:rsid w:val="003601DF"/>
    <w:rsid w:val="0036136D"/>
    <w:rsid w:val="003617DF"/>
    <w:rsid w:val="0036197E"/>
    <w:rsid w:val="00361AF9"/>
    <w:rsid w:val="00361D77"/>
    <w:rsid w:val="00363AF5"/>
    <w:rsid w:val="00363D04"/>
    <w:rsid w:val="00364B8A"/>
    <w:rsid w:val="003651FF"/>
    <w:rsid w:val="0036536A"/>
    <w:rsid w:val="00365E09"/>
    <w:rsid w:val="00366F6D"/>
    <w:rsid w:val="00366FAE"/>
    <w:rsid w:val="0037111E"/>
    <w:rsid w:val="00371566"/>
    <w:rsid w:val="00371C92"/>
    <w:rsid w:val="00373EE1"/>
    <w:rsid w:val="00374A42"/>
    <w:rsid w:val="00374D39"/>
    <w:rsid w:val="0037504E"/>
    <w:rsid w:val="00375362"/>
    <w:rsid w:val="0037582A"/>
    <w:rsid w:val="00375AB1"/>
    <w:rsid w:val="00375C47"/>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F16"/>
    <w:rsid w:val="00391E18"/>
    <w:rsid w:val="00391F62"/>
    <w:rsid w:val="00392D92"/>
    <w:rsid w:val="00392F7C"/>
    <w:rsid w:val="00393E5D"/>
    <w:rsid w:val="003969D2"/>
    <w:rsid w:val="00396D84"/>
    <w:rsid w:val="003971CF"/>
    <w:rsid w:val="00397968"/>
    <w:rsid w:val="003A015D"/>
    <w:rsid w:val="003A0412"/>
    <w:rsid w:val="003A0A49"/>
    <w:rsid w:val="003A19A9"/>
    <w:rsid w:val="003A20E3"/>
    <w:rsid w:val="003A44BE"/>
    <w:rsid w:val="003A51BE"/>
    <w:rsid w:val="003A5325"/>
    <w:rsid w:val="003A6D45"/>
    <w:rsid w:val="003A6E3F"/>
    <w:rsid w:val="003B0A03"/>
    <w:rsid w:val="003B186F"/>
    <w:rsid w:val="003B1E5C"/>
    <w:rsid w:val="003B2009"/>
    <w:rsid w:val="003B427E"/>
    <w:rsid w:val="003B4608"/>
    <w:rsid w:val="003B4694"/>
    <w:rsid w:val="003B4946"/>
    <w:rsid w:val="003B5082"/>
    <w:rsid w:val="003B5E34"/>
    <w:rsid w:val="003B7096"/>
    <w:rsid w:val="003B767F"/>
    <w:rsid w:val="003C2885"/>
    <w:rsid w:val="003C2F37"/>
    <w:rsid w:val="003C336C"/>
    <w:rsid w:val="003C339D"/>
    <w:rsid w:val="003C35BC"/>
    <w:rsid w:val="003C46CC"/>
    <w:rsid w:val="003C5044"/>
    <w:rsid w:val="003C58F4"/>
    <w:rsid w:val="003C599D"/>
    <w:rsid w:val="003C6167"/>
    <w:rsid w:val="003C618D"/>
    <w:rsid w:val="003C625B"/>
    <w:rsid w:val="003C7A54"/>
    <w:rsid w:val="003C7E92"/>
    <w:rsid w:val="003D0334"/>
    <w:rsid w:val="003D1BA8"/>
    <w:rsid w:val="003D2E1F"/>
    <w:rsid w:val="003D37CE"/>
    <w:rsid w:val="003D4281"/>
    <w:rsid w:val="003D466E"/>
    <w:rsid w:val="003D4E3C"/>
    <w:rsid w:val="003D58D6"/>
    <w:rsid w:val="003D63A7"/>
    <w:rsid w:val="003D7C6D"/>
    <w:rsid w:val="003D7D0D"/>
    <w:rsid w:val="003E02C3"/>
    <w:rsid w:val="003E15DA"/>
    <w:rsid w:val="003E16F9"/>
    <w:rsid w:val="003E211E"/>
    <w:rsid w:val="003E22FA"/>
    <w:rsid w:val="003E2724"/>
    <w:rsid w:val="003E2D3F"/>
    <w:rsid w:val="003E3873"/>
    <w:rsid w:val="003E3F98"/>
    <w:rsid w:val="003E5BAD"/>
    <w:rsid w:val="003E6146"/>
    <w:rsid w:val="003E6AB4"/>
    <w:rsid w:val="003E6B4C"/>
    <w:rsid w:val="003E6D34"/>
    <w:rsid w:val="003E742C"/>
    <w:rsid w:val="003E77A8"/>
    <w:rsid w:val="003F08F7"/>
    <w:rsid w:val="003F19A6"/>
    <w:rsid w:val="003F2AD8"/>
    <w:rsid w:val="003F30B8"/>
    <w:rsid w:val="003F37FF"/>
    <w:rsid w:val="003F4B1B"/>
    <w:rsid w:val="003F4D65"/>
    <w:rsid w:val="003F5B8B"/>
    <w:rsid w:val="003F5FE9"/>
    <w:rsid w:val="003F6386"/>
    <w:rsid w:val="003F66B9"/>
    <w:rsid w:val="003F6B0D"/>
    <w:rsid w:val="003F6CF7"/>
    <w:rsid w:val="00400820"/>
    <w:rsid w:val="00400962"/>
    <w:rsid w:val="00400B0E"/>
    <w:rsid w:val="00401224"/>
    <w:rsid w:val="00401512"/>
    <w:rsid w:val="0040197F"/>
    <w:rsid w:val="00401FCA"/>
    <w:rsid w:val="004028FA"/>
    <w:rsid w:val="00404F06"/>
    <w:rsid w:val="004053DC"/>
    <w:rsid w:val="00406207"/>
    <w:rsid w:val="00406686"/>
    <w:rsid w:val="00406727"/>
    <w:rsid w:val="00407FFC"/>
    <w:rsid w:val="004107E0"/>
    <w:rsid w:val="004112ED"/>
    <w:rsid w:val="004119CA"/>
    <w:rsid w:val="00411C37"/>
    <w:rsid w:val="00411D94"/>
    <w:rsid w:val="00412233"/>
    <w:rsid w:val="00412524"/>
    <w:rsid w:val="00412EC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39C9"/>
    <w:rsid w:val="00443DBA"/>
    <w:rsid w:val="00444EFC"/>
    <w:rsid w:val="004451AD"/>
    <w:rsid w:val="00445572"/>
    <w:rsid w:val="004458B6"/>
    <w:rsid w:val="004471F0"/>
    <w:rsid w:val="004478A6"/>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13D"/>
    <w:rsid w:val="0045739C"/>
    <w:rsid w:val="0046036D"/>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08F9"/>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AA0"/>
    <w:rsid w:val="00477571"/>
    <w:rsid w:val="0048175F"/>
    <w:rsid w:val="00481D9D"/>
    <w:rsid w:val="00483A33"/>
    <w:rsid w:val="0048477C"/>
    <w:rsid w:val="00484AD8"/>
    <w:rsid w:val="00484B12"/>
    <w:rsid w:val="00485D27"/>
    <w:rsid w:val="00485D7A"/>
    <w:rsid w:val="00485EB3"/>
    <w:rsid w:val="00486172"/>
    <w:rsid w:val="004864ED"/>
    <w:rsid w:val="00486D8F"/>
    <w:rsid w:val="004871ED"/>
    <w:rsid w:val="00487650"/>
    <w:rsid w:val="004902CA"/>
    <w:rsid w:val="00490634"/>
    <w:rsid w:val="0049107F"/>
    <w:rsid w:val="00491452"/>
    <w:rsid w:val="004924CC"/>
    <w:rsid w:val="00492862"/>
    <w:rsid w:val="0049293B"/>
    <w:rsid w:val="00493143"/>
    <w:rsid w:val="00493823"/>
    <w:rsid w:val="0049461A"/>
    <w:rsid w:val="00494A8B"/>
    <w:rsid w:val="00494F54"/>
    <w:rsid w:val="0049553D"/>
    <w:rsid w:val="004967FB"/>
    <w:rsid w:val="00497641"/>
    <w:rsid w:val="00497788"/>
    <w:rsid w:val="0049784F"/>
    <w:rsid w:val="00497AAA"/>
    <w:rsid w:val="00497BB8"/>
    <w:rsid w:val="00497D3B"/>
    <w:rsid w:val="004A0FA9"/>
    <w:rsid w:val="004A11C7"/>
    <w:rsid w:val="004A2C16"/>
    <w:rsid w:val="004A31C2"/>
    <w:rsid w:val="004A32CA"/>
    <w:rsid w:val="004A4B78"/>
    <w:rsid w:val="004A5A11"/>
    <w:rsid w:val="004A5EBF"/>
    <w:rsid w:val="004A6DB9"/>
    <w:rsid w:val="004A7ED0"/>
    <w:rsid w:val="004B009C"/>
    <w:rsid w:val="004B330B"/>
    <w:rsid w:val="004B35CA"/>
    <w:rsid w:val="004B476A"/>
    <w:rsid w:val="004B4A7F"/>
    <w:rsid w:val="004B59A8"/>
    <w:rsid w:val="004B68FF"/>
    <w:rsid w:val="004B6A28"/>
    <w:rsid w:val="004B753D"/>
    <w:rsid w:val="004B7946"/>
    <w:rsid w:val="004B7CB8"/>
    <w:rsid w:val="004B7CD4"/>
    <w:rsid w:val="004C0E2B"/>
    <w:rsid w:val="004C12A0"/>
    <w:rsid w:val="004C28F8"/>
    <w:rsid w:val="004C3597"/>
    <w:rsid w:val="004C3E75"/>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574"/>
    <w:rsid w:val="004E0784"/>
    <w:rsid w:val="004E11B4"/>
    <w:rsid w:val="004E1A74"/>
    <w:rsid w:val="004E22D6"/>
    <w:rsid w:val="004E29DB"/>
    <w:rsid w:val="004E4600"/>
    <w:rsid w:val="004E6733"/>
    <w:rsid w:val="004E686A"/>
    <w:rsid w:val="004E722D"/>
    <w:rsid w:val="004E726B"/>
    <w:rsid w:val="004E7589"/>
    <w:rsid w:val="004E7BF0"/>
    <w:rsid w:val="004F01FF"/>
    <w:rsid w:val="004F02B1"/>
    <w:rsid w:val="004F1560"/>
    <w:rsid w:val="004F265D"/>
    <w:rsid w:val="004F2724"/>
    <w:rsid w:val="004F342B"/>
    <w:rsid w:val="004F375A"/>
    <w:rsid w:val="004F39E7"/>
    <w:rsid w:val="004F3A85"/>
    <w:rsid w:val="004F438B"/>
    <w:rsid w:val="004F461C"/>
    <w:rsid w:val="004F4FF4"/>
    <w:rsid w:val="004F68C3"/>
    <w:rsid w:val="004F6AE0"/>
    <w:rsid w:val="004F7010"/>
    <w:rsid w:val="004F7226"/>
    <w:rsid w:val="0050003B"/>
    <w:rsid w:val="005004DE"/>
    <w:rsid w:val="00500794"/>
    <w:rsid w:val="00502B99"/>
    <w:rsid w:val="00502F01"/>
    <w:rsid w:val="005037DF"/>
    <w:rsid w:val="00504254"/>
    <w:rsid w:val="0050475D"/>
    <w:rsid w:val="00504DA4"/>
    <w:rsid w:val="005058B5"/>
    <w:rsid w:val="00505B7F"/>
    <w:rsid w:val="0050676E"/>
    <w:rsid w:val="00506A71"/>
    <w:rsid w:val="0051008B"/>
    <w:rsid w:val="00511362"/>
    <w:rsid w:val="005117C5"/>
    <w:rsid w:val="005123FD"/>
    <w:rsid w:val="00512542"/>
    <w:rsid w:val="005128F1"/>
    <w:rsid w:val="005130C0"/>
    <w:rsid w:val="00513551"/>
    <w:rsid w:val="00513F46"/>
    <w:rsid w:val="00514135"/>
    <w:rsid w:val="005142B4"/>
    <w:rsid w:val="00515454"/>
    <w:rsid w:val="005157AF"/>
    <w:rsid w:val="00516FFB"/>
    <w:rsid w:val="00517119"/>
    <w:rsid w:val="00517B42"/>
    <w:rsid w:val="005206F2"/>
    <w:rsid w:val="00520A33"/>
    <w:rsid w:val="00520DD8"/>
    <w:rsid w:val="005217E3"/>
    <w:rsid w:val="00522387"/>
    <w:rsid w:val="00522918"/>
    <w:rsid w:val="0052349A"/>
    <w:rsid w:val="0052362D"/>
    <w:rsid w:val="005249B7"/>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9BA"/>
    <w:rsid w:val="005359CF"/>
    <w:rsid w:val="00536676"/>
    <w:rsid w:val="00536A39"/>
    <w:rsid w:val="00536B39"/>
    <w:rsid w:val="00536EDC"/>
    <w:rsid w:val="00537869"/>
    <w:rsid w:val="00537992"/>
    <w:rsid w:val="00540333"/>
    <w:rsid w:val="00540869"/>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D5F"/>
    <w:rsid w:val="00553EFF"/>
    <w:rsid w:val="00554151"/>
    <w:rsid w:val="005546A0"/>
    <w:rsid w:val="005549B0"/>
    <w:rsid w:val="00555825"/>
    <w:rsid w:val="005561F2"/>
    <w:rsid w:val="00556631"/>
    <w:rsid w:val="0055752F"/>
    <w:rsid w:val="00557FB0"/>
    <w:rsid w:val="00560093"/>
    <w:rsid w:val="005609F7"/>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030A"/>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3FA5"/>
    <w:rsid w:val="00585829"/>
    <w:rsid w:val="00585FA2"/>
    <w:rsid w:val="0058603A"/>
    <w:rsid w:val="005867E0"/>
    <w:rsid w:val="005868D4"/>
    <w:rsid w:val="00586B94"/>
    <w:rsid w:val="00586F35"/>
    <w:rsid w:val="00587125"/>
    <w:rsid w:val="00587B23"/>
    <w:rsid w:val="005904EA"/>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2755"/>
    <w:rsid w:val="005A33FB"/>
    <w:rsid w:val="005A438A"/>
    <w:rsid w:val="005A473E"/>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9A9"/>
    <w:rsid w:val="005B4D44"/>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C7BDD"/>
    <w:rsid w:val="005C7CC6"/>
    <w:rsid w:val="005D09AB"/>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4752"/>
    <w:rsid w:val="005E492F"/>
    <w:rsid w:val="005E53C9"/>
    <w:rsid w:val="005E5647"/>
    <w:rsid w:val="005E5E1C"/>
    <w:rsid w:val="005E5F50"/>
    <w:rsid w:val="005E63F8"/>
    <w:rsid w:val="005F120F"/>
    <w:rsid w:val="005F17E1"/>
    <w:rsid w:val="005F1A7E"/>
    <w:rsid w:val="005F1BB9"/>
    <w:rsid w:val="005F29DC"/>
    <w:rsid w:val="005F3C32"/>
    <w:rsid w:val="005F3F55"/>
    <w:rsid w:val="005F47A7"/>
    <w:rsid w:val="005F47D0"/>
    <w:rsid w:val="005F4AA7"/>
    <w:rsid w:val="005F5763"/>
    <w:rsid w:val="005F6B11"/>
    <w:rsid w:val="005F7514"/>
    <w:rsid w:val="005F794B"/>
    <w:rsid w:val="005F7F3A"/>
    <w:rsid w:val="006000F6"/>
    <w:rsid w:val="00600809"/>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57"/>
    <w:rsid w:val="006312BA"/>
    <w:rsid w:val="006312D6"/>
    <w:rsid w:val="0063144C"/>
    <w:rsid w:val="006315B4"/>
    <w:rsid w:val="00631BFB"/>
    <w:rsid w:val="006320FD"/>
    <w:rsid w:val="006333F3"/>
    <w:rsid w:val="00635150"/>
    <w:rsid w:val="00635794"/>
    <w:rsid w:val="00635CD2"/>
    <w:rsid w:val="0063609A"/>
    <w:rsid w:val="0063626D"/>
    <w:rsid w:val="006362C9"/>
    <w:rsid w:val="00636A57"/>
    <w:rsid w:val="00636A95"/>
    <w:rsid w:val="006377CA"/>
    <w:rsid w:val="00637B95"/>
    <w:rsid w:val="00640562"/>
    <w:rsid w:val="0064076D"/>
    <w:rsid w:val="00640A79"/>
    <w:rsid w:val="00642105"/>
    <w:rsid w:val="006422BC"/>
    <w:rsid w:val="00642542"/>
    <w:rsid w:val="006431AB"/>
    <w:rsid w:val="00644956"/>
    <w:rsid w:val="00644C05"/>
    <w:rsid w:val="00645D98"/>
    <w:rsid w:val="00646EB8"/>
    <w:rsid w:val="00650236"/>
    <w:rsid w:val="00652BD7"/>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6582"/>
    <w:rsid w:val="00666B77"/>
    <w:rsid w:val="00666E75"/>
    <w:rsid w:val="00667605"/>
    <w:rsid w:val="00667840"/>
    <w:rsid w:val="00670392"/>
    <w:rsid w:val="00670556"/>
    <w:rsid w:val="00670B86"/>
    <w:rsid w:val="00671BB2"/>
    <w:rsid w:val="00671EFC"/>
    <w:rsid w:val="006728F3"/>
    <w:rsid w:val="00674020"/>
    <w:rsid w:val="00675AB7"/>
    <w:rsid w:val="00676251"/>
    <w:rsid w:val="006763B2"/>
    <w:rsid w:val="006763D9"/>
    <w:rsid w:val="00677D6D"/>
    <w:rsid w:val="006801E8"/>
    <w:rsid w:val="0068111F"/>
    <w:rsid w:val="00681F56"/>
    <w:rsid w:val="00682010"/>
    <w:rsid w:val="006820AC"/>
    <w:rsid w:val="00683F1A"/>
    <w:rsid w:val="0068450E"/>
    <w:rsid w:val="006849AA"/>
    <w:rsid w:val="00684E4D"/>
    <w:rsid w:val="006857C1"/>
    <w:rsid w:val="0068647A"/>
    <w:rsid w:val="0068798A"/>
    <w:rsid w:val="00690421"/>
    <w:rsid w:val="00690967"/>
    <w:rsid w:val="00690ABA"/>
    <w:rsid w:val="00690D8D"/>
    <w:rsid w:val="00691AD9"/>
    <w:rsid w:val="00691C58"/>
    <w:rsid w:val="00692711"/>
    <w:rsid w:val="00692F2F"/>
    <w:rsid w:val="00692F8E"/>
    <w:rsid w:val="006933F7"/>
    <w:rsid w:val="00695317"/>
    <w:rsid w:val="00695713"/>
    <w:rsid w:val="00695E1B"/>
    <w:rsid w:val="00696A1E"/>
    <w:rsid w:val="00696DBE"/>
    <w:rsid w:val="00697701"/>
    <w:rsid w:val="00697717"/>
    <w:rsid w:val="006A0867"/>
    <w:rsid w:val="006A1D84"/>
    <w:rsid w:val="006A1FE8"/>
    <w:rsid w:val="006A274B"/>
    <w:rsid w:val="006A2D08"/>
    <w:rsid w:val="006A4234"/>
    <w:rsid w:val="006A48FA"/>
    <w:rsid w:val="006A4FD3"/>
    <w:rsid w:val="006A55C7"/>
    <w:rsid w:val="006A57DA"/>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3531"/>
    <w:rsid w:val="006B3885"/>
    <w:rsid w:val="006B3FCB"/>
    <w:rsid w:val="006B43E6"/>
    <w:rsid w:val="006B48F9"/>
    <w:rsid w:val="006B51FC"/>
    <w:rsid w:val="006B5BD7"/>
    <w:rsid w:val="006B6B93"/>
    <w:rsid w:val="006B6D64"/>
    <w:rsid w:val="006B6D74"/>
    <w:rsid w:val="006B6E7B"/>
    <w:rsid w:val="006B7948"/>
    <w:rsid w:val="006C05FC"/>
    <w:rsid w:val="006C1BBD"/>
    <w:rsid w:val="006C3477"/>
    <w:rsid w:val="006C3ACE"/>
    <w:rsid w:val="006C423C"/>
    <w:rsid w:val="006C4C45"/>
    <w:rsid w:val="006C4E81"/>
    <w:rsid w:val="006C4EA3"/>
    <w:rsid w:val="006C5823"/>
    <w:rsid w:val="006C5B27"/>
    <w:rsid w:val="006C607E"/>
    <w:rsid w:val="006C60CC"/>
    <w:rsid w:val="006C6DCA"/>
    <w:rsid w:val="006C6EEC"/>
    <w:rsid w:val="006C6F6F"/>
    <w:rsid w:val="006C6F8B"/>
    <w:rsid w:val="006C7259"/>
    <w:rsid w:val="006D00B6"/>
    <w:rsid w:val="006D0615"/>
    <w:rsid w:val="006D0797"/>
    <w:rsid w:val="006D0F94"/>
    <w:rsid w:val="006D0FFC"/>
    <w:rsid w:val="006D17CA"/>
    <w:rsid w:val="006D227F"/>
    <w:rsid w:val="006D2F7A"/>
    <w:rsid w:val="006D39C4"/>
    <w:rsid w:val="006D4448"/>
    <w:rsid w:val="006D5043"/>
    <w:rsid w:val="006D6A9B"/>
    <w:rsid w:val="006D72BC"/>
    <w:rsid w:val="006D7B9B"/>
    <w:rsid w:val="006D7C94"/>
    <w:rsid w:val="006D7CF0"/>
    <w:rsid w:val="006E00AB"/>
    <w:rsid w:val="006E08EB"/>
    <w:rsid w:val="006E216D"/>
    <w:rsid w:val="006E2CE0"/>
    <w:rsid w:val="006E3785"/>
    <w:rsid w:val="006E3FB3"/>
    <w:rsid w:val="006E53EC"/>
    <w:rsid w:val="006E677D"/>
    <w:rsid w:val="006E7944"/>
    <w:rsid w:val="006F0BEB"/>
    <w:rsid w:val="006F1A0F"/>
    <w:rsid w:val="006F1A4A"/>
    <w:rsid w:val="006F1C46"/>
    <w:rsid w:val="006F25BB"/>
    <w:rsid w:val="006F2A7D"/>
    <w:rsid w:val="006F2DD3"/>
    <w:rsid w:val="006F309D"/>
    <w:rsid w:val="006F38FF"/>
    <w:rsid w:val="006F49A1"/>
    <w:rsid w:val="006F5516"/>
    <w:rsid w:val="006F6575"/>
    <w:rsid w:val="006F6A8A"/>
    <w:rsid w:val="006F6BFA"/>
    <w:rsid w:val="006F6E4B"/>
    <w:rsid w:val="006F73B3"/>
    <w:rsid w:val="006F73CE"/>
    <w:rsid w:val="00702A4C"/>
    <w:rsid w:val="00702F9E"/>
    <w:rsid w:val="0070323E"/>
    <w:rsid w:val="00704012"/>
    <w:rsid w:val="00704372"/>
    <w:rsid w:val="00704660"/>
    <w:rsid w:val="00704793"/>
    <w:rsid w:val="007057DE"/>
    <w:rsid w:val="00705DD2"/>
    <w:rsid w:val="00705F5E"/>
    <w:rsid w:val="0070645F"/>
    <w:rsid w:val="007064A6"/>
    <w:rsid w:val="007066FD"/>
    <w:rsid w:val="00707123"/>
    <w:rsid w:val="00711C6E"/>
    <w:rsid w:val="00712691"/>
    <w:rsid w:val="00712A20"/>
    <w:rsid w:val="00713F8B"/>
    <w:rsid w:val="0071512A"/>
    <w:rsid w:val="00715A5F"/>
    <w:rsid w:val="00715DDD"/>
    <w:rsid w:val="00717B30"/>
    <w:rsid w:val="007202C3"/>
    <w:rsid w:val="007209DE"/>
    <w:rsid w:val="00720B25"/>
    <w:rsid w:val="00721ACF"/>
    <w:rsid w:val="00722004"/>
    <w:rsid w:val="007224E0"/>
    <w:rsid w:val="00722EA0"/>
    <w:rsid w:val="007230FF"/>
    <w:rsid w:val="00723169"/>
    <w:rsid w:val="0072357A"/>
    <w:rsid w:val="00723998"/>
    <w:rsid w:val="007244E6"/>
    <w:rsid w:val="00724FFA"/>
    <w:rsid w:val="00725D3B"/>
    <w:rsid w:val="00726545"/>
    <w:rsid w:val="00726921"/>
    <w:rsid w:val="00726E3F"/>
    <w:rsid w:val="00727531"/>
    <w:rsid w:val="00730373"/>
    <w:rsid w:val="007318BC"/>
    <w:rsid w:val="00732150"/>
    <w:rsid w:val="00733125"/>
    <w:rsid w:val="0073409E"/>
    <w:rsid w:val="00734E03"/>
    <w:rsid w:val="00734EE4"/>
    <w:rsid w:val="0073507B"/>
    <w:rsid w:val="0073510C"/>
    <w:rsid w:val="00736459"/>
    <w:rsid w:val="00740C9B"/>
    <w:rsid w:val="00742D04"/>
    <w:rsid w:val="00743D3F"/>
    <w:rsid w:val="0074400F"/>
    <w:rsid w:val="007449A6"/>
    <w:rsid w:val="00744A1F"/>
    <w:rsid w:val="0074522D"/>
    <w:rsid w:val="00746D28"/>
    <w:rsid w:val="00747749"/>
    <w:rsid w:val="00747EFA"/>
    <w:rsid w:val="00750208"/>
    <w:rsid w:val="00752256"/>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A38"/>
    <w:rsid w:val="00764E8C"/>
    <w:rsid w:val="00765351"/>
    <w:rsid w:val="007657BA"/>
    <w:rsid w:val="0076619C"/>
    <w:rsid w:val="00771833"/>
    <w:rsid w:val="007718FD"/>
    <w:rsid w:val="0077204A"/>
    <w:rsid w:val="0077279B"/>
    <w:rsid w:val="007733A5"/>
    <w:rsid w:val="007739A2"/>
    <w:rsid w:val="00773C68"/>
    <w:rsid w:val="00773E4B"/>
    <w:rsid w:val="007748DC"/>
    <w:rsid w:val="00774CE3"/>
    <w:rsid w:val="00775AFE"/>
    <w:rsid w:val="00775BA0"/>
    <w:rsid w:val="0077663D"/>
    <w:rsid w:val="00776D8B"/>
    <w:rsid w:val="007807E5"/>
    <w:rsid w:val="00780A9D"/>
    <w:rsid w:val="007813C0"/>
    <w:rsid w:val="00781E5B"/>
    <w:rsid w:val="00782457"/>
    <w:rsid w:val="007825C2"/>
    <w:rsid w:val="0078388B"/>
    <w:rsid w:val="007847E3"/>
    <w:rsid w:val="007847E7"/>
    <w:rsid w:val="00784943"/>
    <w:rsid w:val="00786CA7"/>
    <w:rsid w:val="00786EEF"/>
    <w:rsid w:val="00790167"/>
    <w:rsid w:val="00791C04"/>
    <w:rsid w:val="00791CA6"/>
    <w:rsid w:val="0079206F"/>
    <w:rsid w:val="00792599"/>
    <w:rsid w:val="00793197"/>
    <w:rsid w:val="007931EB"/>
    <w:rsid w:val="0079326B"/>
    <w:rsid w:val="007947F9"/>
    <w:rsid w:val="0079496E"/>
    <w:rsid w:val="007949DF"/>
    <w:rsid w:val="007957E4"/>
    <w:rsid w:val="0079583F"/>
    <w:rsid w:val="0079627B"/>
    <w:rsid w:val="00796AE5"/>
    <w:rsid w:val="00797165"/>
    <w:rsid w:val="00797D90"/>
    <w:rsid w:val="007A12C5"/>
    <w:rsid w:val="007A15AA"/>
    <w:rsid w:val="007A1966"/>
    <w:rsid w:val="007A349A"/>
    <w:rsid w:val="007A3EBF"/>
    <w:rsid w:val="007A51EB"/>
    <w:rsid w:val="007A60CE"/>
    <w:rsid w:val="007A62EE"/>
    <w:rsid w:val="007A67FE"/>
    <w:rsid w:val="007A6F34"/>
    <w:rsid w:val="007B04F3"/>
    <w:rsid w:val="007B07AC"/>
    <w:rsid w:val="007B07C3"/>
    <w:rsid w:val="007B0E0E"/>
    <w:rsid w:val="007B0E5A"/>
    <w:rsid w:val="007B1DAB"/>
    <w:rsid w:val="007B332A"/>
    <w:rsid w:val="007B353C"/>
    <w:rsid w:val="007B37C3"/>
    <w:rsid w:val="007B3BC0"/>
    <w:rsid w:val="007B4032"/>
    <w:rsid w:val="007B45EA"/>
    <w:rsid w:val="007B4A52"/>
    <w:rsid w:val="007B4F33"/>
    <w:rsid w:val="007B5916"/>
    <w:rsid w:val="007B5C0F"/>
    <w:rsid w:val="007B6CFA"/>
    <w:rsid w:val="007B78C0"/>
    <w:rsid w:val="007C0414"/>
    <w:rsid w:val="007C0D05"/>
    <w:rsid w:val="007C0EF5"/>
    <w:rsid w:val="007C101A"/>
    <w:rsid w:val="007C1D54"/>
    <w:rsid w:val="007C203A"/>
    <w:rsid w:val="007C2443"/>
    <w:rsid w:val="007C2AB7"/>
    <w:rsid w:val="007C5648"/>
    <w:rsid w:val="007C5A28"/>
    <w:rsid w:val="007D090A"/>
    <w:rsid w:val="007D113F"/>
    <w:rsid w:val="007D1559"/>
    <w:rsid w:val="007D1B34"/>
    <w:rsid w:val="007D287D"/>
    <w:rsid w:val="007D3E80"/>
    <w:rsid w:val="007D40FC"/>
    <w:rsid w:val="007D4352"/>
    <w:rsid w:val="007D469E"/>
    <w:rsid w:val="007D5850"/>
    <w:rsid w:val="007D5EB6"/>
    <w:rsid w:val="007D6A2A"/>
    <w:rsid w:val="007D736C"/>
    <w:rsid w:val="007D76CE"/>
    <w:rsid w:val="007D7A7E"/>
    <w:rsid w:val="007E054C"/>
    <w:rsid w:val="007E0F79"/>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96B"/>
    <w:rsid w:val="007F0B5A"/>
    <w:rsid w:val="007F11AE"/>
    <w:rsid w:val="007F2488"/>
    <w:rsid w:val="007F3CD7"/>
    <w:rsid w:val="007F3D58"/>
    <w:rsid w:val="007F4BFE"/>
    <w:rsid w:val="007F501C"/>
    <w:rsid w:val="007F5471"/>
    <w:rsid w:val="007F58C6"/>
    <w:rsid w:val="007F61DB"/>
    <w:rsid w:val="007F75C3"/>
    <w:rsid w:val="008003E2"/>
    <w:rsid w:val="00800454"/>
    <w:rsid w:val="0080181B"/>
    <w:rsid w:val="00801BB1"/>
    <w:rsid w:val="0080358F"/>
    <w:rsid w:val="00803AD3"/>
    <w:rsid w:val="00804D92"/>
    <w:rsid w:val="00805E6D"/>
    <w:rsid w:val="00806244"/>
    <w:rsid w:val="008065DD"/>
    <w:rsid w:val="00806DCB"/>
    <w:rsid w:val="00806E17"/>
    <w:rsid w:val="008077C8"/>
    <w:rsid w:val="00810035"/>
    <w:rsid w:val="0081055C"/>
    <w:rsid w:val="008115DC"/>
    <w:rsid w:val="00812273"/>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EDA"/>
    <w:rsid w:val="008312D4"/>
    <w:rsid w:val="008326D8"/>
    <w:rsid w:val="0083303F"/>
    <w:rsid w:val="008332F0"/>
    <w:rsid w:val="0083350B"/>
    <w:rsid w:val="0083411A"/>
    <w:rsid w:val="008342A9"/>
    <w:rsid w:val="0083486D"/>
    <w:rsid w:val="008349F4"/>
    <w:rsid w:val="00834EE4"/>
    <w:rsid w:val="0083517D"/>
    <w:rsid w:val="0083586D"/>
    <w:rsid w:val="00835C2E"/>
    <w:rsid w:val="00837686"/>
    <w:rsid w:val="00840DE1"/>
    <w:rsid w:val="008417AD"/>
    <w:rsid w:val="00841A77"/>
    <w:rsid w:val="00842110"/>
    <w:rsid w:val="00842237"/>
    <w:rsid w:val="00842A1F"/>
    <w:rsid w:val="00842A80"/>
    <w:rsid w:val="0084315F"/>
    <w:rsid w:val="008432DD"/>
    <w:rsid w:val="008438C8"/>
    <w:rsid w:val="00844876"/>
    <w:rsid w:val="00844BD6"/>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1241"/>
    <w:rsid w:val="00861348"/>
    <w:rsid w:val="00861B0D"/>
    <w:rsid w:val="00862CE7"/>
    <w:rsid w:val="00865452"/>
    <w:rsid w:val="0086556C"/>
    <w:rsid w:val="00865883"/>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6AB6"/>
    <w:rsid w:val="008770FA"/>
    <w:rsid w:val="008773A3"/>
    <w:rsid w:val="008776C8"/>
    <w:rsid w:val="00877731"/>
    <w:rsid w:val="00880A9B"/>
    <w:rsid w:val="00882368"/>
    <w:rsid w:val="00882CC7"/>
    <w:rsid w:val="00883A26"/>
    <w:rsid w:val="008842B9"/>
    <w:rsid w:val="008851C9"/>
    <w:rsid w:val="00885A33"/>
    <w:rsid w:val="0088646A"/>
    <w:rsid w:val="00886FAA"/>
    <w:rsid w:val="008873EE"/>
    <w:rsid w:val="0088761C"/>
    <w:rsid w:val="00887941"/>
    <w:rsid w:val="00887F25"/>
    <w:rsid w:val="00890423"/>
    <w:rsid w:val="008904F1"/>
    <w:rsid w:val="00890E04"/>
    <w:rsid w:val="00890E14"/>
    <w:rsid w:val="00891053"/>
    <w:rsid w:val="008916FC"/>
    <w:rsid w:val="0089316F"/>
    <w:rsid w:val="00893777"/>
    <w:rsid w:val="008944F2"/>
    <w:rsid w:val="00895565"/>
    <w:rsid w:val="00896551"/>
    <w:rsid w:val="00896E57"/>
    <w:rsid w:val="00897F12"/>
    <w:rsid w:val="008A0090"/>
    <w:rsid w:val="008A111D"/>
    <w:rsid w:val="008A1649"/>
    <w:rsid w:val="008A1660"/>
    <w:rsid w:val="008A20BE"/>
    <w:rsid w:val="008A2153"/>
    <w:rsid w:val="008A22BA"/>
    <w:rsid w:val="008A27E7"/>
    <w:rsid w:val="008A2A70"/>
    <w:rsid w:val="008A37E6"/>
    <w:rsid w:val="008A4824"/>
    <w:rsid w:val="008A4DB3"/>
    <w:rsid w:val="008A5A20"/>
    <w:rsid w:val="008A61A2"/>
    <w:rsid w:val="008A6806"/>
    <w:rsid w:val="008A70A7"/>
    <w:rsid w:val="008A76B5"/>
    <w:rsid w:val="008B00FA"/>
    <w:rsid w:val="008B01A7"/>
    <w:rsid w:val="008B20E9"/>
    <w:rsid w:val="008B232C"/>
    <w:rsid w:val="008B2655"/>
    <w:rsid w:val="008B2A43"/>
    <w:rsid w:val="008B3630"/>
    <w:rsid w:val="008B3791"/>
    <w:rsid w:val="008B3C09"/>
    <w:rsid w:val="008B40E7"/>
    <w:rsid w:val="008B446A"/>
    <w:rsid w:val="008B4552"/>
    <w:rsid w:val="008B459B"/>
    <w:rsid w:val="008B48EB"/>
    <w:rsid w:val="008B4AD3"/>
    <w:rsid w:val="008B4E45"/>
    <w:rsid w:val="008B50D9"/>
    <w:rsid w:val="008B53B1"/>
    <w:rsid w:val="008B6803"/>
    <w:rsid w:val="008B6C93"/>
    <w:rsid w:val="008B7E03"/>
    <w:rsid w:val="008C1034"/>
    <w:rsid w:val="008C2161"/>
    <w:rsid w:val="008C4B7F"/>
    <w:rsid w:val="008C514A"/>
    <w:rsid w:val="008C5A34"/>
    <w:rsid w:val="008C5B53"/>
    <w:rsid w:val="008C6197"/>
    <w:rsid w:val="008C75C0"/>
    <w:rsid w:val="008D05D9"/>
    <w:rsid w:val="008D06DB"/>
    <w:rsid w:val="008D13E2"/>
    <w:rsid w:val="008D1E62"/>
    <w:rsid w:val="008D1F5E"/>
    <w:rsid w:val="008D325B"/>
    <w:rsid w:val="008D3752"/>
    <w:rsid w:val="008D38A5"/>
    <w:rsid w:val="008D419D"/>
    <w:rsid w:val="008D4804"/>
    <w:rsid w:val="008D53DD"/>
    <w:rsid w:val="008D6902"/>
    <w:rsid w:val="008D6D1A"/>
    <w:rsid w:val="008E02F4"/>
    <w:rsid w:val="008E0A7C"/>
    <w:rsid w:val="008E0D24"/>
    <w:rsid w:val="008E202D"/>
    <w:rsid w:val="008E209E"/>
    <w:rsid w:val="008E25CB"/>
    <w:rsid w:val="008E2649"/>
    <w:rsid w:val="008E405A"/>
    <w:rsid w:val="008E4D03"/>
    <w:rsid w:val="008E584B"/>
    <w:rsid w:val="008E6324"/>
    <w:rsid w:val="008E6516"/>
    <w:rsid w:val="008E73C3"/>
    <w:rsid w:val="008E76CD"/>
    <w:rsid w:val="008E793B"/>
    <w:rsid w:val="008E7BF8"/>
    <w:rsid w:val="008F1277"/>
    <w:rsid w:val="008F26E4"/>
    <w:rsid w:val="008F3CBF"/>
    <w:rsid w:val="008F4ACB"/>
    <w:rsid w:val="008F4F1A"/>
    <w:rsid w:val="008F4FA3"/>
    <w:rsid w:val="008F5316"/>
    <w:rsid w:val="008F54CA"/>
    <w:rsid w:val="008F624C"/>
    <w:rsid w:val="008F7420"/>
    <w:rsid w:val="008F7B67"/>
    <w:rsid w:val="0090194A"/>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562"/>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3EA"/>
    <w:rsid w:val="00927C93"/>
    <w:rsid w:val="00930753"/>
    <w:rsid w:val="009310FB"/>
    <w:rsid w:val="009314BC"/>
    <w:rsid w:val="009314F9"/>
    <w:rsid w:val="00931AFA"/>
    <w:rsid w:val="00932012"/>
    <w:rsid w:val="0093301C"/>
    <w:rsid w:val="00933219"/>
    <w:rsid w:val="00933814"/>
    <w:rsid w:val="00933E78"/>
    <w:rsid w:val="00933EA1"/>
    <w:rsid w:val="0093692B"/>
    <w:rsid w:val="00937475"/>
    <w:rsid w:val="0093755F"/>
    <w:rsid w:val="0093772D"/>
    <w:rsid w:val="009405DF"/>
    <w:rsid w:val="0094166C"/>
    <w:rsid w:val="009418D0"/>
    <w:rsid w:val="00941BC7"/>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46FD2"/>
    <w:rsid w:val="009500D7"/>
    <w:rsid w:val="00950D43"/>
    <w:rsid w:val="00951331"/>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7099"/>
    <w:rsid w:val="009574F5"/>
    <w:rsid w:val="00957C26"/>
    <w:rsid w:val="00957C3F"/>
    <w:rsid w:val="00957D78"/>
    <w:rsid w:val="00957E69"/>
    <w:rsid w:val="00960698"/>
    <w:rsid w:val="00961519"/>
    <w:rsid w:val="009615F6"/>
    <w:rsid w:val="00961C27"/>
    <w:rsid w:val="0096354C"/>
    <w:rsid w:val="00963B21"/>
    <w:rsid w:val="00964354"/>
    <w:rsid w:val="00965AEA"/>
    <w:rsid w:val="00966AB8"/>
    <w:rsid w:val="00966D89"/>
    <w:rsid w:val="00967624"/>
    <w:rsid w:val="00970378"/>
    <w:rsid w:val="00970E7F"/>
    <w:rsid w:val="009716D9"/>
    <w:rsid w:val="009726AC"/>
    <w:rsid w:val="009730D1"/>
    <w:rsid w:val="00973661"/>
    <w:rsid w:val="00974A7E"/>
    <w:rsid w:val="0097565D"/>
    <w:rsid w:val="009764D4"/>
    <w:rsid w:val="009767BC"/>
    <w:rsid w:val="009773D4"/>
    <w:rsid w:val="0098067F"/>
    <w:rsid w:val="00980E13"/>
    <w:rsid w:val="009814C6"/>
    <w:rsid w:val="00981EB7"/>
    <w:rsid w:val="0098227B"/>
    <w:rsid w:val="00982411"/>
    <w:rsid w:val="00982427"/>
    <w:rsid w:val="00982C54"/>
    <w:rsid w:val="009835F1"/>
    <w:rsid w:val="00983B61"/>
    <w:rsid w:val="009844AB"/>
    <w:rsid w:val="0098474A"/>
    <w:rsid w:val="00984E15"/>
    <w:rsid w:val="0098595A"/>
    <w:rsid w:val="00985DAC"/>
    <w:rsid w:val="00986427"/>
    <w:rsid w:val="009866BB"/>
    <w:rsid w:val="00987464"/>
    <w:rsid w:val="009874F4"/>
    <w:rsid w:val="00987FAB"/>
    <w:rsid w:val="00990159"/>
    <w:rsid w:val="00990475"/>
    <w:rsid w:val="00990E5C"/>
    <w:rsid w:val="009915C3"/>
    <w:rsid w:val="0099172B"/>
    <w:rsid w:val="009917D1"/>
    <w:rsid w:val="00992C72"/>
    <w:rsid w:val="00993790"/>
    <w:rsid w:val="00993BE3"/>
    <w:rsid w:val="00994329"/>
    <w:rsid w:val="00994EC0"/>
    <w:rsid w:val="0099522C"/>
    <w:rsid w:val="00996ECC"/>
    <w:rsid w:val="009974CF"/>
    <w:rsid w:val="009A0323"/>
    <w:rsid w:val="009A0AEC"/>
    <w:rsid w:val="009A0BB6"/>
    <w:rsid w:val="009A0EAA"/>
    <w:rsid w:val="009A185E"/>
    <w:rsid w:val="009A1AAF"/>
    <w:rsid w:val="009A26F0"/>
    <w:rsid w:val="009A2AB1"/>
    <w:rsid w:val="009A36D2"/>
    <w:rsid w:val="009A490D"/>
    <w:rsid w:val="009A4EA3"/>
    <w:rsid w:val="009A514B"/>
    <w:rsid w:val="009A548C"/>
    <w:rsid w:val="009A57F4"/>
    <w:rsid w:val="009A6540"/>
    <w:rsid w:val="009A776D"/>
    <w:rsid w:val="009A7C89"/>
    <w:rsid w:val="009B052F"/>
    <w:rsid w:val="009B251E"/>
    <w:rsid w:val="009B2A95"/>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2B53"/>
    <w:rsid w:val="009C3195"/>
    <w:rsid w:val="009C4A2C"/>
    <w:rsid w:val="009C4A96"/>
    <w:rsid w:val="009C5004"/>
    <w:rsid w:val="009C53E5"/>
    <w:rsid w:val="009C6267"/>
    <w:rsid w:val="009C6350"/>
    <w:rsid w:val="009C6970"/>
    <w:rsid w:val="009C6A0B"/>
    <w:rsid w:val="009C72E8"/>
    <w:rsid w:val="009C7770"/>
    <w:rsid w:val="009D0050"/>
    <w:rsid w:val="009D0A4F"/>
    <w:rsid w:val="009D1A04"/>
    <w:rsid w:val="009D2027"/>
    <w:rsid w:val="009D2B32"/>
    <w:rsid w:val="009D2E39"/>
    <w:rsid w:val="009D3180"/>
    <w:rsid w:val="009D3ABB"/>
    <w:rsid w:val="009D3AF0"/>
    <w:rsid w:val="009D4771"/>
    <w:rsid w:val="009D4F71"/>
    <w:rsid w:val="009D6323"/>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498"/>
    <w:rsid w:val="009F0E85"/>
    <w:rsid w:val="009F2237"/>
    <w:rsid w:val="009F24FF"/>
    <w:rsid w:val="009F3466"/>
    <w:rsid w:val="009F4134"/>
    <w:rsid w:val="009F5A22"/>
    <w:rsid w:val="009F5F2F"/>
    <w:rsid w:val="00A000FB"/>
    <w:rsid w:val="00A00319"/>
    <w:rsid w:val="00A0031E"/>
    <w:rsid w:val="00A005CA"/>
    <w:rsid w:val="00A00BC5"/>
    <w:rsid w:val="00A019D2"/>
    <w:rsid w:val="00A02057"/>
    <w:rsid w:val="00A022BD"/>
    <w:rsid w:val="00A024C1"/>
    <w:rsid w:val="00A02703"/>
    <w:rsid w:val="00A02B2D"/>
    <w:rsid w:val="00A02B95"/>
    <w:rsid w:val="00A02F80"/>
    <w:rsid w:val="00A03346"/>
    <w:rsid w:val="00A03464"/>
    <w:rsid w:val="00A036D3"/>
    <w:rsid w:val="00A038B7"/>
    <w:rsid w:val="00A03FC2"/>
    <w:rsid w:val="00A049C5"/>
    <w:rsid w:val="00A04EE1"/>
    <w:rsid w:val="00A0510E"/>
    <w:rsid w:val="00A05CF1"/>
    <w:rsid w:val="00A065E7"/>
    <w:rsid w:val="00A07520"/>
    <w:rsid w:val="00A10D6B"/>
    <w:rsid w:val="00A130BF"/>
    <w:rsid w:val="00A147A5"/>
    <w:rsid w:val="00A14D7F"/>
    <w:rsid w:val="00A17967"/>
    <w:rsid w:val="00A2002C"/>
    <w:rsid w:val="00A202E7"/>
    <w:rsid w:val="00A204E1"/>
    <w:rsid w:val="00A20C91"/>
    <w:rsid w:val="00A2166B"/>
    <w:rsid w:val="00A22275"/>
    <w:rsid w:val="00A25069"/>
    <w:rsid w:val="00A26D60"/>
    <w:rsid w:val="00A276E2"/>
    <w:rsid w:val="00A276FE"/>
    <w:rsid w:val="00A27713"/>
    <w:rsid w:val="00A30285"/>
    <w:rsid w:val="00A304B7"/>
    <w:rsid w:val="00A30AD3"/>
    <w:rsid w:val="00A32357"/>
    <w:rsid w:val="00A32C02"/>
    <w:rsid w:val="00A34F5E"/>
    <w:rsid w:val="00A35304"/>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779"/>
    <w:rsid w:val="00A45C6B"/>
    <w:rsid w:val="00A46BCE"/>
    <w:rsid w:val="00A4750B"/>
    <w:rsid w:val="00A47E8D"/>
    <w:rsid w:val="00A50DEF"/>
    <w:rsid w:val="00A52AA1"/>
    <w:rsid w:val="00A5319C"/>
    <w:rsid w:val="00A533F5"/>
    <w:rsid w:val="00A53BD0"/>
    <w:rsid w:val="00A53C06"/>
    <w:rsid w:val="00A53C21"/>
    <w:rsid w:val="00A541B6"/>
    <w:rsid w:val="00A54A10"/>
    <w:rsid w:val="00A5597C"/>
    <w:rsid w:val="00A56156"/>
    <w:rsid w:val="00A56296"/>
    <w:rsid w:val="00A567E9"/>
    <w:rsid w:val="00A5700E"/>
    <w:rsid w:val="00A601F4"/>
    <w:rsid w:val="00A60550"/>
    <w:rsid w:val="00A60D3A"/>
    <w:rsid w:val="00A614A8"/>
    <w:rsid w:val="00A61F6B"/>
    <w:rsid w:val="00A6239A"/>
    <w:rsid w:val="00A629C6"/>
    <w:rsid w:val="00A64064"/>
    <w:rsid w:val="00A64072"/>
    <w:rsid w:val="00A644D4"/>
    <w:rsid w:val="00A656FA"/>
    <w:rsid w:val="00A668C5"/>
    <w:rsid w:val="00A66991"/>
    <w:rsid w:val="00A67CB7"/>
    <w:rsid w:val="00A67CF8"/>
    <w:rsid w:val="00A67D97"/>
    <w:rsid w:val="00A703AE"/>
    <w:rsid w:val="00A70AA5"/>
    <w:rsid w:val="00A7112D"/>
    <w:rsid w:val="00A71CC6"/>
    <w:rsid w:val="00A7289B"/>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2B7"/>
    <w:rsid w:val="00A865DB"/>
    <w:rsid w:val="00A867DA"/>
    <w:rsid w:val="00A8739C"/>
    <w:rsid w:val="00A9087E"/>
    <w:rsid w:val="00A90F57"/>
    <w:rsid w:val="00A91A70"/>
    <w:rsid w:val="00A92B54"/>
    <w:rsid w:val="00A93A62"/>
    <w:rsid w:val="00A93D18"/>
    <w:rsid w:val="00A953C1"/>
    <w:rsid w:val="00A963CF"/>
    <w:rsid w:val="00A9709B"/>
    <w:rsid w:val="00AA0F77"/>
    <w:rsid w:val="00AA1089"/>
    <w:rsid w:val="00AA1552"/>
    <w:rsid w:val="00AA15AF"/>
    <w:rsid w:val="00AA2112"/>
    <w:rsid w:val="00AA2BC2"/>
    <w:rsid w:val="00AA3070"/>
    <w:rsid w:val="00AA33D0"/>
    <w:rsid w:val="00AA5D03"/>
    <w:rsid w:val="00AA5EBF"/>
    <w:rsid w:val="00AA735C"/>
    <w:rsid w:val="00AA7C0B"/>
    <w:rsid w:val="00AA7DFB"/>
    <w:rsid w:val="00AB14C4"/>
    <w:rsid w:val="00AB16E2"/>
    <w:rsid w:val="00AB1986"/>
    <w:rsid w:val="00AB1BCD"/>
    <w:rsid w:val="00AB20E3"/>
    <w:rsid w:val="00AB2357"/>
    <w:rsid w:val="00AB2E9C"/>
    <w:rsid w:val="00AB38E9"/>
    <w:rsid w:val="00AB3916"/>
    <w:rsid w:val="00AB4D0A"/>
    <w:rsid w:val="00AB4D44"/>
    <w:rsid w:val="00AB6B42"/>
    <w:rsid w:val="00AB6F4D"/>
    <w:rsid w:val="00AC0EAF"/>
    <w:rsid w:val="00AC1114"/>
    <w:rsid w:val="00AC1141"/>
    <w:rsid w:val="00AC1175"/>
    <w:rsid w:val="00AC133B"/>
    <w:rsid w:val="00AC21C0"/>
    <w:rsid w:val="00AC3387"/>
    <w:rsid w:val="00AC4683"/>
    <w:rsid w:val="00AC58D1"/>
    <w:rsid w:val="00AC5D0F"/>
    <w:rsid w:val="00AC6E4E"/>
    <w:rsid w:val="00AC7437"/>
    <w:rsid w:val="00AC75C5"/>
    <w:rsid w:val="00AC7861"/>
    <w:rsid w:val="00AD165C"/>
    <w:rsid w:val="00AD16A0"/>
    <w:rsid w:val="00AD1FB4"/>
    <w:rsid w:val="00AD21BF"/>
    <w:rsid w:val="00AD248A"/>
    <w:rsid w:val="00AD4687"/>
    <w:rsid w:val="00AD486B"/>
    <w:rsid w:val="00AD5908"/>
    <w:rsid w:val="00AD6B6D"/>
    <w:rsid w:val="00AD6B81"/>
    <w:rsid w:val="00AE0325"/>
    <w:rsid w:val="00AE1A96"/>
    <w:rsid w:val="00AE1B76"/>
    <w:rsid w:val="00AE2FE7"/>
    <w:rsid w:val="00AE3D74"/>
    <w:rsid w:val="00AE412C"/>
    <w:rsid w:val="00AE487E"/>
    <w:rsid w:val="00AE4B1F"/>
    <w:rsid w:val="00AE4C0A"/>
    <w:rsid w:val="00AE4C37"/>
    <w:rsid w:val="00AE54B6"/>
    <w:rsid w:val="00AE5E42"/>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B4D"/>
    <w:rsid w:val="00AF5C73"/>
    <w:rsid w:val="00AF64CD"/>
    <w:rsid w:val="00AF67F8"/>
    <w:rsid w:val="00AF6AF9"/>
    <w:rsid w:val="00AF7420"/>
    <w:rsid w:val="00B00153"/>
    <w:rsid w:val="00B008F8"/>
    <w:rsid w:val="00B00D02"/>
    <w:rsid w:val="00B0141A"/>
    <w:rsid w:val="00B01A0C"/>
    <w:rsid w:val="00B01EC4"/>
    <w:rsid w:val="00B022AB"/>
    <w:rsid w:val="00B03369"/>
    <w:rsid w:val="00B075C5"/>
    <w:rsid w:val="00B07BB0"/>
    <w:rsid w:val="00B109B5"/>
    <w:rsid w:val="00B112E1"/>
    <w:rsid w:val="00B117B8"/>
    <w:rsid w:val="00B12593"/>
    <w:rsid w:val="00B13A41"/>
    <w:rsid w:val="00B14161"/>
    <w:rsid w:val="00B14A1C"/>
    <w:rsid w:val="00B155A3"/>
    <w:rsid w:val="00B16208"/>
    <w:rsid w:val="00B16523"/>
    <w:rsid w:val="00B16C54"/>
    <w:rsid w:val="00B17858"/>
    <w:rsid w:val="00B20090"/>
    <w:rsid w:val="00B207BD"/>
    <w:rsid w:val="00B21416"/>
    <w:rsid w:val="00B227A0"/>
    <w:rsid w:val="00B22C07"/>
    <w:rsid w:val="00B22D6E"/>
    <w:rsid w:val="00B22D85"/>
    <w:rsid w:val="00B23429"/>
    <w:rsid w:val="00B23D90"/>
    <w:rsid w:val="00B23EC2"/>
    <w:rsid w:val="00B2433A"/>
    <w:rsid w:val="00B25814"/>
    <w:rsid w:val="00B264EA"/>
    <w:rsid w:val="00B26B7F"/>
    <w:rsid w:val="00B27AFE"/>
    <w:rsid w:val="00B3055B"/>
    <w:rsid w:val="00B318C2"/>
    <w:rsid w:val="00B3284B"/>
    <w:rsid w:val="00B32BF1"/>
    <w:rsid w:val="00B33E7B"/>
    <w:rsid w:val="00B341A8"/>
    <w:rsid w:val="00B34337"/>
    <w:rsid w:val="00B34E98"/>
    <w:rsid w:val="00B3558F"/>
    <w:rsid w:val="00B355ED"/>
    <w:rsid w:val="00B35A80"/>
    <w:rsid w:val="00B36948"/>
    <w:rsid w:val="00B36BF1"/>
    <w:rsid w:val="00B36CEB"/>
    <w:rsid w:val="00B37523"/>
    <w:rsid w:val="00B3778B"/>
    <w:rsid w:val="00B37D49"/>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900"/>
    <w:rsid w:val="00B5487E"/>
    <w:rsid w:val="00B5585D"/>
    <w:rsid w:val="00B55AE6"/>
    <w:rsid w:val="00B568EF"/>
    <w:rsid w:val="00B56ADF"/>
    <w:rsid w:val="00B56F34"/>
    <w:rsid w:val="00B5708C"/>
    <w:rsid w:val="00B57390"/>
    <w:rsid w:val="00B60369"/>
    <w:rsid w:val="00B61458"/>
    <w:rsid w:val="00B61D2A"/>
    <w:rsid w:val="00B62194"/>
    <w:rsid w:val="00B62258"/>
    <w:rsid w:val="00B63A52"/>
    <w:rsid w:val="00B63B44"/>
    <w:rsid w:val="00B6405D"/>
    <w:rsid w:val="00B6422D"/>
    <w:rsid w:val="00B6450A"/>
    <w:rsid w:val="00B65450"/>
    <w:rsid w:val="00B656EE"/>
    <w:rsid w:val="00B65DDB"/>
    <w:rsid w:val="00B66606"/>
    <w:rsid w:val="00B66F48"/>
    <w:rsid w:val="00B67875"/>
    <w:rsid w:val="00B70AB6"/>
    <w:rsid w:val="00B712CA"/>
    <w:rsid w:val="00B720A3"/>
    <w:rsid w:val="00B744B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3C55"/>
    <w:rsid w:val="00B94CFB"/>
    <w:rsid w:val="00B95332"/>
    <w:rsid w:val="00B95682"/>
    <w:rsid w:val="00B95853"/>
    <w:rsid w:val="00B96244"/>
    <w:rsid w:val="00B9661B"/>
    <w:rsid w:val="00B96CAA"/>
    <w:rsid w:val="00B97602"/>
    <w:rsid w:val="00B977AE"/>
    <w:rsid w:val="00B97C51"/>
    <w:rsid w:val="00B97CBA"/>
    <w:rsid w:val="00BA01A9"/>
    <w:rsid w:val="00BA0600"/>
    <w:rsid w:val="00BA07DD"/>
    <w:rsid w:val="00BA1839"/>
    <w:rsid w:val="00BA2573"/>
    <w:rsid w:val="00BA2F09"/>
    <w:rsid w:val="00BA37B2"/>
    <w:rsid w:val="00BA4018"/>
    <w:rsid w:val="00BA4160"/>
    <w:rsid w:val="00BA4F94"/>
    <w:rsid w:val="00BA5101"/>
    <w:rsid w:val="00BA561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60DB"/>
    <w:rsid w:val="00BB6324"/>
    <w:rsid w:val="00BB6414"/>
    <w:rsid w:val="00BB699F"/>
    <w:rsid w:val="00BB69A5"/>
    <w:rsid w:val="00BB7BAF"/>
    <w:rsid w:val="00BC061F"/>
    <w:rsid w:val="00BC0F36"/>
    <w:rsid w:val="00BC1362"/>
    <w:rsid w:val="00BC23F7"/>
    <w:rsid w:val="00BC2BD7"/>
    <w:rsid w:val="00BC417B"/>
    <w:rsid w:val="00BC49D6"/>
    <w:rsid w:val="00BC4BCB"/>
    <w:rsid w:val="00BC5EFA"/>
    <w:rsid w:val="00BC6643"/>
    <w:rsid w:val="00BD0710"/>
    <w:rsid w:val="00BD3308"/>
    <w:rsid w:val="00BD3A02"/>
    <w:rsid w:val="00BE01EF"/>
    <w:rsid w:val="00BE12B4"/>
    <w:rsid w:val="00BE1768"/>
    <w:rsid w:val="00BE17E6"/>
    <w:rsid w:val="00BE1823"/>
    <w:rsid w:val="00BE1AD0"/>
    <w:rsid w:val="00BE2164"/>
    <w:rsid w:val="00BE29FD"/>
    <w:rsid w:val="00BE3281"/>
    <w:rsid w:val="00BE3E27"/>
    <w:rsid w:val="00BE4500"/>
    <w:rsid w:val="00BE4F7A"/>
    <w:rsid w:val="00BE563C"/>
    <w:rsid w:val="00BE5FFB"/>
    <w:rsid w:val="00BE603D"/>
    <w:rsid w:val="00BE694C"/>
    <w:rsid w:val="00BF05F7"/>
    <w:rsid w:val="00BF1186"/>
    <w:rsid w:val="00BF1301"/>
    <w:rsid w:val="00BF3140"/>
    <w:rsid w:val="00BF42EB"/>
    <w:rsid w:val="00BF51C0"/>
    <w:rsid w:val="00BF53EF"/>
    <w:rsid w:val="00BF567D"/>
    <w:rsid w:val="00BF6756"/>
    <w:rsid w:val="00BF68F6"/>
    <w:rsid w:val="00C02C0C"/>
    <w:rsid w:val="00C03B4C"/>
    <w:rsid w:val="00C04E68"/>
    <w:rsid w:val="00C054CE"/>
    <w:rsid w:val="00C06229"/>
    <w:rsid w:val="00C10104"/>
    <w:rsid w:val="00C10172"/>
    <w:rsid w:val="00C104C7"/>
    <w:rsid w:val="00C10809"/>
    <w:rsid w:val="00C10D98"/>
    <w:rsid w:val="00C11793"/>
    <w:rsid w:val="00C1228E"/>
    <w:rsid w:val="00C135C4"/>
    <w:rsid w:val="00C137A1"/>
    <w:rsid w:val="00C13C1F"/>
    <w:rsid w:val="00C13E62"/>
    <w:rsid w:val="00C13F0D"/>
    <w:rsid w:val="00C14B9B"/>
    <w:rsid w:val="00C14D8F"/>
    <w:rsid w:val="00C1536D"/>
    <w:rsid w:val="00C169A1"/>
    <w:rsid w:val="00C16BE6"/>
    <w:rsid w:val="00C17938"/>
    <w:rsid w:val="00C17C31"/>
    <w:rsid w:val="00C17F52"/>
    <w:rsid w:val="00C20704"/>
    <w:rsid w:val="00C20DC9"/>
    <w:rsid w:val="00C20DFD"/>
    <w:rsid w:val="00C214C6"/>
    <w:rsid w:val="00C217F6"/>
    <w:rsid w:val="00C2336F"/>
    <w:rsid w:val="00C24D2C"/>
    <w:rsid w:val="00C2527F"/>
    <w:rsid w:val="00C26A4D"/>
    <w:rsid w:val="00C272C3"/>
    <w:rsid w:val="00C27AEE"/>
    <w:rsid w:val="00C30A85"/>
    <w:rsid w:val="00C30B6A"/>
    <w:rsid w:val="00C30C53"/>
    <w:rsid w:val="00C31187"/>
    <w:rsid w:val="00C31F3D"/>
    <w:rsid w:val="00C32191"/>
    <w:rsid w:val="00C32FFF"/>
    <w:rsid w:val="00C333F6"/>
    <w:rsid w:val="00C33443"/>
    <w:rsid w:val="00C337C0"/>
    <w:rsid w:val="00C33903"/>
    <w:rsid w:val="00C3554B"/>
    <w:rsid w:val="00C36380"/>
    <w:rsid w:val="00C36950"/>
    <w:rsid w:val="00C36AB7"/>
    <w:rsid w:val="00C36BBF"/>
    <w:rsid w:val="00C37BA6"/>
    <w:rsid w:val="00C37FE0"/>
    <w:rsid w:val="00C404C0"/>
    <w:rsid w:val="00C4074E"/>
    <w:rsid w:val="00C40CA1"/>
    <w:rsid w:val="00C40FE4"/>
    <w:rsid w:val="00C41631"/>
    <w:rsid w:val="00C4196A"/>
    <w:rsid w:val="00C42B37"/>
    <w:rsid w:val="00C42DE0"/>
    <w:rsid w:val="00C448CD"/>
    <w:rsid w:val="00C459A4"/>
    <w:rsid w:val="00C4685D"/>
    <w:rsid w:val="00C5144D"/>
    <w:rsid w:val="00C51AD7"/>
    <w:rsid w:val="00C51AE0"/>
    <w:rsid w:val="00C522B5"/>
    <w:rsid w:val="00C52421"/>
    <w:rsid w:val="00C533D7"/>
    <w:rsid w:val="00C5368D"/>
    <w:rsid w:val="00C5382D"/>
    <w:rsid w:val="00C5499D"/>
    <w:rsid w:val="00C54D86"/>
    <w:rsid w:val="00C54F2D"/>
    <w:rsid w:val="00C558D0"/>
    <w:rsid w:val="00C564DE"/>
    <w:rsid w:val="00C564F3"/>
    <w:rsid w:val="00C56A9D"/>
    <w:rsid w:val="00C605D0"/>
    <w:rsid w:val="00C60BD0"/>
    <w:rsid w:val="00C61141"/>
    <w:rsid w:val="00C61F51"/>
    <w:rsid w:val="00C61FD2"/>
    <w:rsid w:val="00C624F0"/>
    <w:rsid w:val="00C62E19"/>
    <w:rsid w:val="00C63D5D"/>
    <w:rsid w:val="00C6470E"/>
    <w:rsid w:val="00C64EA1"/>
    <w:rsid w:val="00C66393"/>
    <w:rsid w:val="00C66A0C"/>
    <w:rsid w:val="00C67415"/>
    <w:rsid w:val="00C67B7E"/>
    <w:rsid w:val="00C709CC"/>
    <w:rsid w:val="00C70DC7"/>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6BF3"/>
    <w:rsid w:val="00C8733F"/>
    <w:rsid w:val="00C8768E"/>
    <w:rsid w:val="00C8786C"/>
    <w:rsid w:val="00C879CA"/>
    <w:rsid w:val="00C90335"/>
    <w:rsid w:val="00C90784"/>
    <w:rsid w:val="00C92D33"/>
    <w:rsid w:val="00C93815"/>
    <w:rsid w:val="00C946CB"/>
    <w:rsid w:val="00C94896"/>
    <w:rsid w:val="00C95C80"/>
    <w:rsid w:val="00C96518"/>
    <w:rsid w:val="00CA023A"/>
    <w:rsid w:val="00CA0566"/>
    <w:rsid w:val="00CA179A"/>
    <w:rsid w:val="00CA293E"/>
    <w:rsid w:val="00CA3E0A"/>
    <w:rsid w:val="00CA50F4"/>
    <w:rsid w:val="00CA51B8"/>
    <w:rsid w:val="00CA5938"/>
    <w:rsid w:val="00CA5A62"/>
    <w:rsid w:val="00CA651A"/>
    <w:rsid w:val="00CA7099"/>
    <w:rsid w:val="00CA7708"/>
    <w:rsid w:val="00CA785B"/>
    <w:rsid w:val="00CA7CCA"/>
    <w:rsid w:val="00CB0143"/>
    <w:rsid w:val="00CB043F"/>
    <w:rsid w:val="00CB0C39"/>
    <w:rsid w:val="00CB13B4"/>
    <w:rsid w:val="00CB2063"/>
    <w:rsid w:val="00CB365E"/>
    <w:rsid w:val="00CB388D"/>
    <w:rsid w:val="00CB5A11"/>
    <w:rsid w:val="00CB60F4"/>
    <w:rsid w:val="00CB629E"/>
    <w:rsid w:val="00CB6B54"/>
    <w:rsid w:val="00CB6D70"/>
    <w:rsid w:val="00CC00D6"/>
    <w:rsid w:val="00CC074F"/>
    <w:rsid w:val="00CC1326"/>
    <w:rsid w:val="00CC1907"/>
    <w:rsid w:val="00CC2BE2"/>
    <w:rsid w:val="00CC2D5A"/>
    <w:rsid w:val="00CC3433"/>
    <w:rsid w:val="00CC3A28"/>
    <w:rsid w:val="00CC3D70"/>
    <w:rsid w:val="00CC4A7B"/>
    <w:rsid w:val="00CC4AF1"/>
    <w:rsid w:val="00CC5079"/>
    <w:rsid w:val="00CC5922"/>
    <w:rsid w:val="00CC758D"/>
    <w:rsid w:val="00CC76EC"/>
    <w:rsid w:val="00CC7938"/>
    <w:rsid w:val="00CC7F1D"/>
    <w:rsid w:val="00CD0F3A"/>
    <w:rsid w:val="00CD0F9F"/>
    <w:rsid w:val="00CD1DE5"/>
    <w:rsid w:val="00CD2759"/>
    <w:rsid w:val="00CD3615"/>
    <w:rsid w:val="00CD4A57"/>
    <w:rsid w:val="00CD596C"/>
    <w:rsid w:val="00CD6D70"/>
    <w:rsid w:val="00CD70F9"/>
    <w:rsid w:val="00CE0AE0"/>
    <w:rsid w:val="00CE27FB"/>
    <w:rsid w:val="00CE2F5B"/>
    <w:rsid w:val="00CE334E"/>
    <w:rsid w:val="00CE4E76"/>
    <w:rsid w:val="00CE5314"/>
    <w:rsid w:val="00CE555A"/>
    <w:rsid w:val="00CE5B4F"/>
    <w:rsid w:val="00CE5C7D"/>
    <w:rsid w:val="00CE660D"/>
    <w:rsid w:val="00CE6702"/>
    <w:rsid w:val="00CE6D32"/>
    <w:rsid w:val="00CE750D"/>
    <w:rsid w:val="00CE7C35"/>
    <w:rsid w:val="00CF0653"/>
    <w:rsid w:val="00CF106B"/>
    <w:rsid w:val="00CF10D3"/>
    <w:rsid w:val="00CF147E"/>
    <w:rsid w:val="00CF154C"/>
    <w:rsid w:val="00CF302A"/>
    <w:rsid w:val="00CF3609"/>
    <w:rsid w:val="00CF3922"/>
    <w:rsid w:val="00CF3DBC"/>
    <w:rsid w:val="00CF4A3D"/>
    <w:rsid w:val="00CF4E6B"/>
    <w:rsid w:val="00CF6066"/>
    <w:rsid w:val="00CF6700"/>
    <w:rsid w:val="00CF6C34"/>
    <w:rsid w:val="00CF7383"/>
    <w:rsid w:val="00CF7639"/>
    <w:rsid w:val="00CF7DBA"/>
    <w:rsid w:val="00D007FB"/>
    <w:rsid w:val="00D00858"/>
    <w:rsid w:val="00D00C60"/>
    <w:rsid w:val="00D01BF7"/>
    <w:rsid w:val="00D03C11"/>
    <w:rsid w:val="00D03C51"/>
    <w:rsid w:val="00D03FF6"/>
    <w:rsid w:val="00D03FFC"/>
    <w:rsid w:val="00D04643"/>
    <w:rsid w:val="00D049EE"/>
    <w:rsid w:val="00D04B78"/>
    <w:rsid w:val="00D04BEF"/>
    <w:rsid w:val="00D05740"/>
    <w:rsid w:val="00D05AE6"/>
    <w:rsid w:val="00D061FB"/>
    <w:rsid w:val="00D06AE9"/>
    <w:rsid w:val="00D10D23"/>
    <w:rsid w:val="00D11129"/>
    <w:rsid w:val="00D114D0"/>
    <w:rsid w:val="00D126E2"/>
    <w:rsid w:val="00D12D37"/>
    <w:rsid w:val="00D1430A"/>
    <w:rsid w:val="00D145F0"/>
    <w:rsid w:val="00D14A29"/>
    <w:rsid w:val="00D14C44"/>
    <w:rsid w:val="00D164B4"/>
    <w:rsid w:val="00D16626"/>
    <w:rsid w:val="00D16B95"/>
    <w:rsid w:val="00D16C37"/>
    <w:rsid w:val="00D2026D"/>
    <w:rsid w:val="00D2101A"/>
    <w:rsid w:val="00D21E73"/>
    <w:rsid w:val="00D21F23"/>
    <w:rsid w:val="00D225B6"/>
    <w:rsid w:val="00D228A0"/>
    <w:rsid w:val="00D23396"/>
    <w:rsid w:val="00D23523"/>
    <w:rsid w:val="00D236D1"/>
    <w:rsid w:val="00D2440C"/>
    <w:rsid w:val="00D24CFA"/>
    <w:rsid w:val="00D260ED"/>
    <w:rsid w:val="00D273C2"/>
    <w:rsid w:val="00D27B69"/>
    <w:rsid w:val="00D3026A"/>
    <w:rsid w:val="00D305EE"/>
    <w:rsid w:val="00D31869"/>
    <w:rsid w:val="00D32014"/>
    <w:rsid w:val="00D3396F"/>
    <w:rsid w:val="00D34674"/>
    <w:rsid w:val="00D376B9"/>
    <w:rsid w:val="00D401F6"/>
    <w:rsid w:val="00D408B9"/>
    <w:rsid w:val="00D41130"/>
    <w:rsid w:val="00D41234"/>
    <w:rsid w:val="00D44827"/>
    <w:rsid w:val="00D44AB7"/>
    <w:rsid w:val="00D44F2E"/>
    <w:rsid w:val="00D45471"/>
    <w:rsid w:val="00D457ED"/>
    <w:rsid w:val="00D473C7"/>
    <w:rsid w:val="00D47655"/>
    <w:rsid w:val="00D50B02"/>
    <w:rsid w:val="00D53DE4"/>
    <w:rsid w:val="00D53E09"/>
    <w:rsid w:val="00D55108"/>
    <w:rsid w:val="00D55B5A"/>
    <w:rsid w:val="00D56C90"/>
    <w:rsid w:val="00D57830"/>
    <w:rsid w:val="00D6091F"/>
    <w:rsid w:val="00D60E8D"/>
    <w:rsid w:val="00D6147E"/>
    <w:rsid w:val="00D614BE"/>
    <w:rsid w:val="00D6226E"/>
    <w:rsid w:val="00D625DC"/>
    <w:rsid w:val="00D628C9"/>
    <w:rsid w:val="00D628F3"/>
    <w:rsid w:val="00D62F1D"/>
    <w:rsid w:val="00D63865"/>
    <w:rsid w:val="00D65243"/>
    <w:rsid w:val="00D65AA6"/>
    <w:rsid w:val="00D65D7D"/>
    <w:rsid w:val="00D660ED"/>
    <w:rsid w:val="00D67DD8"/>
    <w:rsid w:val="00D67F31"/>
    <w:rsid w:val="00D70064"/>
    <w:rsid w:val="00D7042C"/>
    <w:rsid w:val="00D714F3"/>
    <w:rsid w:val="00D72B9E"/>
    <w:rsid w:val="00D7487E"/>
    <w:rsid w:val="00D7494E"/>
    <w:rsid w:val="00D74A06"/>
    <w:rsid w:val="00D75284"/>
    <w:rsid w:val="00D756AE"/>
    <w:rsid w:val="00D7616E"/>
    <w:rsid w:val="00D76886"/>
    <w:rsid w:val="00D76991"/>
    <w:rsid w:val="00D77E92"/>
    <w:rsid w:val="00D8074A"/>
    <w:rsid w:val="00D80C0A"/>
    <w:rsid w:val="00D82D2F"/>
    <w:rsid w:val="00D82E14"/>
    <w:rsid w:val="00D842C0"/>
    <w:rsid w:val="00D85D7E"/>
    <w:rsid w:val="00D86042"/>
    <w:rsid w:val="00D8610F"/>
    <w:rsid w:val="00D861BE"/>
    <w:rsid w:val="00D866F1"/>
    <w:rsid w:val="00D86C4D"/>
    <w:rsid w:val="00D901C2"/>
    <w:rsid w:val="00D90BF3"/>
    <w:rsid w:val="00D91D85"/>
    <w:rsid w:val="00D92480"/>
    <w:rsid w:val="00D92F41"/>
    <w:rsid w:val="00D9370C"/>
    <w:rsid w:val="00D942E2"/>
    <w:rsid w:val="00D944CB"/>
    <w:rsid w:val="00D94B12"/>
    <w:rsid w:val="00D95520"/>
    <w:rsid w:val="00D972B4"/>
    <w:rsid w:val="00D973B4"/>
    <w:rsid w:val="00D97F49"/>
    <w:rsid w:val="00DA0594"/>
    <w:rsid w:val="00DA17BC"/>
    <w:rsid w:val="00DA28B2"/>
    <w:rsid w:val="00DA2ABB"/>
    <w:rsid w:val="00DA39E4"/>
    <w:rsid w:val="00DA3C07"/>
    <w:rsid w:val="00DA4240"/>
    <w:rsid w:val="00DA4E20"/>
    <w:rsid w:val="00DA4F8E"/>
    <w:rsid w:val="00DA57AE"/>
    <w:rsid w:val="00DA5A4C"/>
    <w:rsid w:val="00DA61B6"/>
    <w:rsid w:val="00DA67F1"/>
    <w:rsid w:val="00DA71A6"/>
    <w:rsid w:val="00DA7EB3"/>
    <w:rsid w:val="00DB0492"/>
    <w:rsid w:val="00DB0C4F"/>
    <w:rsid w:val="00DB187F"/>
    <w:rsid w:val="00DB24B0"/>
    <w:rsid w:val="00DB2BE4"/>
    <w:rsid w:val="00DB351F"/>
    <w:rsid w:val="00DB3738"/>
    <w:rsid w:val="00DB3775"/>
    <w:rsid w:val="00DB40D0"/>
    <w:rsid w:val="00DB463A"/>
    <w:rsid w:val="00DB5449"/>
    <w:rsid w:val="00DB599F"/>
    <w:rsid w:val="00DB5D04"/>
    <w:rsid w:val="00DB5FAC"/>
    <w:rsid w:val="00DB6789"/>
    <w:rsid w:val="00DB6A9E"/>
    <w:rsid w:val="00DC391B"/>
    <w:rsid w:val="00DC452C"/>
    <w:rsid w:val="00DC59B7"/>
    <w:rsid w:val="00DC5E78"/>
    <w:rsid w:val="00DC611F"/>
    <w:rsid w:val="00DC62E2"/>
    <w:rsid w:val="00DC67F7"/>
    <w:rsid w:val="00DC6E91"/>
    <w:rsid w:val="00DC7135"/>
    <w:rsid w:val="00DD0257"/>
    <w:rsid w:val="00DD05AB"/>
    <w:rsid w:val="00DD0944"/>
    <w:rsid w:val="00DD158F"/>
    <w:rsid w:val="00DD18F6"/>
    <w:rsid w:val="00DD1ACA"/>
    <w:rsid w:val="00DD2832"/>
    <w:rsid w:val="00DD2B77"/>
    <w:rsid w:val="00DD46CF"/>
    <w:rsid w:val="00DD559E"/>
    <w:rsid w:val="00DD673E"/>
    <w:rsid w:val="00DD72EA"/>
    <w:rsid w:val="00DD770C"/>
    <w:rsid w:val="00DE068A"/>
    <w:rsid w:val="00DE0D65"/>
    <w:rsid w:val="00DE12AF"/>
    <w:rsid w:val="00DE131B"/>
    <w:rsid w:val="00DE1B2F"/>
    <w:rsid w:val="00DE1C33"/>
    <w:rsid w:val="00DE2FDD"/>
    <w:rsid w:val="00DE38C8"/>
    <w:rsid w:val="00DE4C08"/>
    <w:rsid w:val="00DE53AA"/>
    <w:rsid w:val="00DE550D"/>
    <w:rsid w:val="00DE61B5"/>
    <w:rsid w:val="00DF00CB"/>
    <w:rsid w:val="00DF02FE"/>
    <w:rsid w:val="00DF05E4"/>
    <w:rsid w:val="00DF0998"/>
    <w:rsid w:val="00DF0CD4"/>
    <w:rsid w:val="00DF168D"/>
    <w:rsid w:val="00DF317D"/>
    <w:rsid w:val="00DF37DD"/>
    <w:rsid w:val="00DF5277"/>
    <w:rsid w:val="00DF52B9"/>
    <w:rsid w:val="00DF5581"/>
    <w:rsid w:val="00DF5834"/>
    <w:rsid w:val="00DF6230"/>
    <w:rsid w:val="00DF66BD"/>
    <w:rsid w:val="00DF6944"/>
    <w:rsid w:val="00DF6E87"/>
    <w:rsid w:val="00DF7182"/>
    <w:rsid w:val="00DF7911"/>
    <w:rsid w:val="00E007B8"/>
    <w:rsid w:val="00E01431"/>
    <w:rsid w:val="00E0167A"/>
    <w:rsid w:val="00E029BF"/>
    <w:rsid w:val="00E032FF"/>
    <w:rsid w:val="00E03517"/>
    <w:rsid w:val="00E03681"/>
    <w:rsid w:val="00E0436D"/>
    <w:rsid w:val="00E04518"/>
    <w:rsid w:val="00E05961"/>
    <w:rsid w:val="00E05F35"/>
    <w:rsid w:val="00E061D6"/>
    <w:rsid w:val="00E06A3C"/>
    <w:rsid w:val="00E06BAE"/>
    <w:rsid w:val="00E0764B"/>
    <w:rsid w:val="00E077BA"/>
    <w:rsid w:val="00E07DB8"/>
    <w:rsid w:val="00E101D8"/>
    <w:rsid w:val="00E11AD6"/>
    <w:rsid w:val="00E13392"/>
    <w:rsid w:val="00E134C2"/>
    <w:rsid w:val="00E13D7F"/>
    <w:rsid w:val="00E1584B"/>
    <w:rsid w:val="00E15990"/>
    <w:rsid w:val="00E163D8"/>
    <w:rsid w:val="00E16ADE"/>
    <w:rsid w:val="00E16CFB"/>
    <w:rsid w:val="00E178F0"/>
    <w:rsid w:val="00E17BB3"/>
    <w:rsid w:val="00E2034A"/>
    <w:rsid w:val="00E203D9"/>
    <w:rsid w:val="00E2089F"/>
    <w:rsid w:val="00E212CE"/>
    <w:rsid w:val="00E21AF9"/>
    <w:rsid w:val="00E24225"/>
    <w:rsid w:val="00E24B37"/>
    <w:rsid w:val="00E24EE6"/>
    <w:rsid w:val="00E25282"/>
    <w:rsid w:val="00E2532D"/>
    <w:rsid w:val="00E256CB"/>
    <w:rsid w:val="00E26A6E"/>
    <w:rsid w:val="00E27468"/>
    <w:rsid w:val="00E27705"/>
    <w:rsid w:val="00E27FA5"/>
    <w:rsid w:val="00E300C9"/>
    <w:rsid w:val="00E3312B"/>
    <w:rsid w:val="00E3320C"/>
    <w:rsid w:val="00E341C7"/>
    <w:rsid w:val="00E3660D"/>
    <w:rsid w:val="00E37650"/>
    <w:rsid w:val="00E40AA6"/>
    <w:rsid w:val="00E41148"/>
    <w:rsid w:val="00E41885"/>
    <w:rsid w:val="00E41945"/>
    <w:rsid w:val="00E41E4E"/>
    <w:rsid w:val="00E42B5D"/>
    <w:rsid w:val="00E42DB2"/>
    <w:rsid w:val="00E43950"/>
    <w:rsid w:val="00E4427A"/>
    <w:rsid w:val="00E46B1A"/>
    <w:rsid w:val="00E470A3"/>
    <w:rsid w:val="00E50D1C"/>
    <w:rsid w:val="00E51220"/>
    <w:rsid w:val="00E51804"/>
    <w:rsid w:val="00E51F5F"/>
    <w:rsid w:val="00E52637"/>
    <w:rsid w:val="00E528CB"/>
    <w:rsid w:val="00E540FD"/>
    <w:rsid w:val="00E54244"/>
    <w:rsid w:val="00E542CC"/>
    <w:rsid w:val="00E54619"/>
    <w:rsid w:val="00E54D05"/>
    <w:rsid w:val="00E56008"/>
    <w:rsid w:val="00E5659D"/>
    <w:rsid w:val="00E56B7D"/>
    <w:rsid w:val="00E5786E"/>
    <w:rsid w:val="00E57EC9"/>
    <w:rsid w:val="00E57F5A"/>
    <w:rsid w:val="00E60691"/>
    <w:rsid w:val="00E60A72"/>
    <w:rsid w:val="00E60EB2"/>
    <w:rsid w:val="00E61192"/>
    <w:rsid w:val="00E62B80"/>
    <w:rsid w:val="00E62C6C"/>
    <w:rsid w:val="00E63114"/>
    <w:rsid w:val="00E6333E"/>
    <w:rsid w:val="00E64E32"/>
    <w:rsid w:val="00E658F1"/>
    <w:rsid w:val="00E65CEF"/>
    <w:rsid w:val="00E65D68"/>
    <w:rsid w:val="00E6740D"/>
    <w:rsid w:val="00E67FF1"/>
    <w:rsid w:val="00E711B1"/>
    <w:rsid w:val="00E725AE"/>
    <w:rsid w:val="00E73068"/>
    <w:rsid w:val="00E74D27"/>
    <w:rsid w:val="00E7546A"/>
    <w:rsid w:val="00E757F9"/>
    <w:rsid w:val="00E76839"/>
    <w:rsid w:val="00E76EFC"/>
    <w:rsid w:val="00E77BC6"/>
    <w:rsid w:val="00E805F5"/>
    <w:rsid w:val="00E81029"/>
    <w:rsid w:val="00E81E29"/>
    <w:rsid w:val="00E8292B"/>
    <w:rsid w:val="00E82C61"/>
    <w:rsid w:val="00E83A71"/>
    <w:rsid w:val="00E83D67"/>
    <w:rsid w:val="00E83EA2"/>
    <w:rsid w:val="00E84719"/>
    <w:rsid w:val="00E8575A"/>
    <w:rsid w:val="00E8614E"/>
    <w:rsid w:val="00E8615C"/>
    <w:rsid w:val="00E8617F"/>
    <w:rsid w:val="00E86389"/>
    <w:rsid w:val="00E866EF"/>
    <w:rsid w:val="00E86772"/>
    <w:rsid w:val="00E875B3"/>
    <w:rsid w:val="00E87649"/>
    <w:rsid w:val="00E901EA"/>
    <w:rsid w:val="00E90529"/>
    <w:rsid w:val="00E90829"/>
    <w:rsid w:val="00E9198A"/>
    <w:rsid w:val="00E91E11"/>
    <w:rsid w:val="00E925AE"/>
    <w:rsid w:val="00E92C62"/>
    <w:rsid w:val="00E92D9C"/>
    <w:rsid w:val="00E93DB3"/>
    <w:rsid w:val="00E95428"/>
    <w:rsid w:val="00EA09E0"/>
    <w:rsid w:val="00EA28C4"/>
    <w:rsid w:val="00EA2E31"/>
    <w:rsid w:val="00EA3D60"/>
    <w:rsid w:val="00EA42B7"/>
    <w:rsid w:val="00EA63BF"/>
    <w:rsid w:val="00EA69A7"/>
    <w:rsid w:val="00EB03E7"/>
    <w:rsid w:val="00EB103C"/>
    <w:rsid w:val="00EB23E8"/>
    <w:rsid w:val="00EB2740"/>
    <w:rsid w:val="00EB3267"/>
    <w:rsid w:val="00EB48F2"/>
    <w:rsid w:val="00EB491D"/>
    <w:rsid w:val="00EB4E23"/>
    <w:rsid w:val="00EB5786"/>
    <w:rsid w:val="00EB5F14"/>
    <w:rsid w:val="00EB6F76"/>
    <w:rsid w:val="00EB795C"/>
    <w:rsid w:val="00EB7CD6"/>
    <w:rsid w:val="00EC0794"/>
    <w:rsid w:val="00EC239A"/>
    <w:rsid w:val="00EC36D4"/>
    <w:rsid w:val="00EC3CC6"/>
    <w:rsid w:val="00EC3CF5"/>
    <w:rsid w:val="00EC3E62"/>
    <w:rsid w:val="00EC4158"/>
    <w:rsid w:val="00EC5367"/>
    <w:rsid w:val="00EC5644"/>
    <w:rsid w:val="00EC63F2"/>
    <w:rsid w:val="00EC6401"/>
    <w:rsid w:val="00EC756B"/>
    <w:rsid w:val="00ED03EF"/>
    <w:rsid w:val="00ED06FD"/>
    <w:rsid w:val="00ED0733"/>
    <w:rsid w:val="00ED1BE2"/>
    <w:rsid w:val="00ED235B"/>
    <w:rsid w:val="00ED39FB"/>
    <w:rsid w:val="00ED3BA9"/>
    <w:rsid w:val="00ED3F0C"/>
    <w:rsid w:val="00ED511C"/>
    <w:rsid w:val="00ED547A"/>
    <w:rsid w:val="00ED59BA"/>
    <w:rsid w:val="00ED5BAE"/>
    <w:rsid w:val="00ED5E4B"/>
    <w:rsid w:val="00ED636D"/>
    <w:rsid w:val="00ED68BF"/>
    <w:rsid w:val="00EE00CF"/>
    <w:rsid w:val="00EE04C4"/>
    <w:rsid w:val="00EE1BAC"/>
    <w:rsid w:val="00EE1EE4"/>
    <w:rsid w:val="00EE1EED"/>
    <w:rsid w:val="00EE3F78"/>
    <w:rsid w:val="00EE4227"/>
    <w:rsid w:val="00EE4658"/>
    <w:rsid w:val="00EE46F6"/>
    <w:rsid w:val="00EE4A52"/>
    <w:rsid w:val="00EE4D17"/>
    <w:rsid w:val="00EE5E43"/>
    <w:rsid w:val="00EE61E0"/>
    <w:rsid w:val="00EE73FA"/>
    <w:rsid w:val="00EE7AED"/>
    <w:rsid w:val="00EF010D"/>
    <w:rsid w:val="00EF0557"/>
    <w:rsid w:val="00EF0A8F"/>
    <w:rsid w:val="00EF0D1C"/>
    <w:rsid w:val="00EF11CA"/>
    <w:rsid w:val="00EF2460"/>
    <w:rsid w:val="00EF3048"/>
    <w:rsid w:val="00EF4ACB"/>
    <w:rsid w:val="00EF4CB7"/>
    <w:rsid w:val="00EF4FF6"/>
    <w:rsid w:val="00EF55D9"/>
    <w:rsid w:val="00EF5658"/>
    <w:rsid w:val="00EF64AF"/>
    <w:rsid w:val="00EF6B30"/>
    <w:rsid w:val="00EF784F"/>
    <w:rsid w:val="00EF7CFF"/>
    <w:rsid w:val="00F0112B"/>
    <w:rsid w:val="00F024F6"/>
    <w:rsid w:val="00F04535"/>
    <w:rsid w:val="00F05A59"/>
    <w:rsid w:val="00F05C87"/>
    <w:rsid w:val="00F05E51"/>
    <w:rsid w:val="00F063F1"/>
    <w:rsid w:val="00F066FE"/>
    <w:rsid w:val="00F07C24"/>
    <w:rsid w:val="00F07E23"/>
    <w:rsid w:val="00F10234"/>
    <w:rsid w:val="00F10A11"/>
    <w:rsid w:val="00F110FA"/>
    <w:rsid w:val="00F12570"/>
    <w:rsid w:val="00F12AD6"/>
    <w:rsid w:val="00F12D9A"/>
    <w:rsid w:val="00F13A4C"/>
    <w:rsid w:val="00F13FC9"/>
    <w:rsid w:val="00F150B4"/>
    <w:rsid w:val="00F15668"/>
    <w:rsid w:val="00F17880"/>
    <w:rsid w:val="00F17905"/>
    <w:rsid w:val="00F2085E"/>
    <w:rsid w:val="00F21192"/>
    <w:rsid w:val="00F21A0F"/>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3628"/>
    <w:rsid w:val="00F33887"/>
    <w:rsid w:val="00F33F3B"/>
    <w:rsid w:val="00F346ED"/>
    <w:rsid w:val="00F34B7D"/>
    <w:rsid w:val="00F35257"/>
    <w:rsid w:val="00F35C68"/>
    <w:rsid w:val="00F366CF"/>
    <w:rsid w:val="00F369A6"/>
    <w:rsid w:val="00F401D6"/>
    <w:rsid w:val="00F41173"/>
    <w:rsid w:val="00F414CC"/>
    <w:rsid w:val="00F41C28"/>
    <w:rsid w:val="00F427DA"/>
    <w:rsid w:val="00F42B40"/>
    <w:rsid w:val="00F43395"/>
    <w:rsid w:val="00F439FB"/>
    <w:rsid w:val="00F4456F"/>
    <w:rsid w:val="00F44667"/>
    <w:rsid w:val="00F44D75"/>
    <w:rsid w:val="00F44DDA"/>
    <w:rsid w:val="00F451F6"/>
    <w:rsid w:val="00F45BD9"/>
    <w:rsid w:val="00F466A6"/>
    <w:rsid w:val="00F466EE"/>
    <w:rsid w:val="00F46788"/>
    <w:rsid w:val="00F46BCB"/>
    <w:rsid w:val="00F4738F"/>
    <w:rsid w:val="00F4748F"/>
    <w:rsid w:val="00F47DC5"/>
    <w:rsid w:val="00F50F10"/>
    <w:rsid w:val="00F52D88"/>
    <w:rsid w:val="00F533EF"/>
    <w:rsid w:val="00F53BE8"/>
    <w:rsid w:val="00F543A1"/>
    <w:rsid w:val="00F54E10"/>
    <w:rsid w:val="00F55C63"/>
    <w:rsid w:val="00F561B5"/>
    <w:rsid w:val="00F56785"/>
    <w:rsid w:val="00F56DF0"/>
    <w:rsid w:val="00F57095"/>
    <w:rsid w:val="00F57537"/>
    <w:rsid w:val="00F57ABC"/>
    <w:rsid w:val="00F57C6C"/>
    <w:rsid w:val="00F60165"/>
    <w:rsid w:val="00F60AE4"/>
    <w:rsid w:val="00F614D5"/>
    <w:rsid w:val="00F61C40"/>
    <w:rsid w:val="00F62393"/>
    <w:rsid w:val="00F6271C"/>
    <w:rsid w:val="00F65B27"/>
    <w:rsid w:val="00F6669E"/>
    <w:rsid w:val="00F67D0C"/>
    <w:rsid w:val="00F67D3C"/>
    <w:rsid w:val="00F67E2F"/>
    <w:rsid w:val="00F709A1"/>
    <w:rsid w:val="00F70C28"/>
    <w:rsid w:val="00F70FEB"/>
    <w:rsid w:val="00F71271"/>
    <w:rsid w:val="00F715B1"/>
    <w:rsid w:val="00F72334"/>
    <w:rsid w:val="00F72F01"/>
    <w:rsid w:val="00F73503"/>
    <w:rsid w:val="00F757D5"/>
    <w:rsid w:val="00F75C68"/>
    <w:rsid w:val="00F76B6F"/>
    <w:rsid w:val="00F76BE9"/>
    <w:rsid w:val="00F76C21"/>
    <w:rsid w:val="00F77383"/>
    <w:rsid w:val="00F776B8"/>
    <w:rsid w:val="00F7780E"/>
    <w:rsid w:val="00F77C7E"/>
    <w:rsid w:val="00F77EC6"/>
    <w:rsid w:val="00F807AD"/>
    <w:rsid w:val="00F814FE"/>
    <w:rsid w:val="00F815EF"/>
    <w:rsid w:val="00F81728"/>
    <w:rsid w:val="00F81934"/>
    <w:rsid w:val="00F81DF2"/>
    <w:rsid w:val="00F830E5"/>
    <w:rsid w:val="00F830FC"/>
    <w:rsid w:val="00F84069"/>
    <w:rsid w:val="00F8641D"/>
    <w:rsid w:val="00F86A26"/>
    <w:rsid w:val="00F87922"/>
    <w:rsid w:val="00F9051C"/>
    <w:rsid w:val="00F914E1"/>
    <w:rsid w:val="00F917A0"/>
    <w:rsid w:val="00F91F89"/>
    <w:rsid w:val="00F928A2"/>
    <w:rsid w:val="00F92CD2"/>
    <w:rsid w:val="00F92ED4"/>
    <w:rsid w:val="00F933E6"/>
    <w:rsid w:val="00F94B08"/>
    <w:rsid w:val="00F95F0B"/>
    <w:rsid w:val="00F96FC1"/>
    <w:rsid w:val="00F97568"/>
    <w:rsid w:val="00FA0C9C"/>
    <w:rsid w:val="00FA10CF"/>
    <w:rsid w:val="00FA2B20"/>
    <w:rsid w:val="00FA4A64"/>
    <w:rsid w:val="00FA5CD6"/>
    <w:rsid w:val="00FA68DE"/>
    <w:rsid w:val="00FA775F"/>
    <w:rsid w:val="00FB02AD"/>
    <w:rsid w:val="00FB03CA"/>
    <w:rsid w:val="00FB11C7"/>
    <w:rsid w:val="00FB1C4C"/>
    <w:rsid w:val="00FB1E8D"/>
    <w:rsid w:val="00FB2003"/>
    <w:rsid w:val="00FB3EDF"/>
    <w:rsid w:val="00FB446E"/>
    <w:rsid w:val="00FB5C36"/>
    <w:rsid w:val="00FB6395"/>
    <w:rsid w:val="00FB737D"/>
    <w:rsid w:val="00FB765A"/>
    <w:rsid w:val="00FB7AEF"/>
    <w:rsid w:val="00FB7FB2"/>
    <w:rsid w:val="00FC128E"/>
    <w:rsid w:val="00FC1815"/>
    <w:rsid w:val="00FC3377"/>
    <w:rsid w:val="00FC39E0"/>
    <w:rsid w:val="00FC3C9E"/>
    <w:rsid w:val="00FC4A8A"/>
    <w:rsid w:val="00FC5354"/>
    <w:rsid w:val="00FC5367"/>
    <w:rsid w:val="00FC6391"/>
    <w:rsid w:val="00FC6565"/>
    <w:rsid w:val="00FC729C"/>
    <w:rsid w:val="00FC7631"/>
    <w:rsid w:val="00FC78CD"/>
    <w:rsid w:val="00FD0880"/>
    <w:rsid w:val="00FD0A44"/>
    <w:rsid w:val="00FD0F70"/>
    <w:rsid w:val="00FD223B"/>
    <w:rsid w:val="00FD2E5A"/>
    <w:rsid w:val="00FD2F95"/>
    <w:rsid w:val="00FD3577"/>
    <w:rsid w:val="00FD450B"/>
    <w:rsid w:val="00FD4611"/>
    <w:rsid w:val="00FD617B"/>
    <w:rsid w:val="00FD629B"/>
    <w:rsid w:val="00FD7027"/>
    <w:rsid w:val="00FE12BB"/>
    <w:rsid w:val="00FE14FD"/>
    <w:rsid w:val="00FE2563"/>
    <w:rsid w:val="00FE27DD"/>
    <w:rsid w:val="00FE2FF0"/>
    <w:rsid w:val="00FE350F"/>
    <w:rsid w:val="00FE36EA"/>
    <w:rsid w:val="00FE3ADB"/>
    <w:rsid w:val="00FE3E4E"/>
    <w:rsid w:val="00FE3F59"/>
    <w:rsid w:val="00FE6466"/>
    <w:rsid w:val="00FE669B"/>
    <w:rsid w:val="00FE7EDD"/>
    <w:rsid w:val="00FF09BA"/>
    <w:rsid w:val="00FF0B87"/>
    <w:rsid w:val="00FF127B"/>
    <w:rsid w:val="00FF2A31"/>
    <w:rsid w:val="00FF3123"/>
    <w:rsid w:val="00FF3F6C"/>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61629049">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124246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66953918">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71D30-D8BA-4E4D-BC83-D34045C8F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5</Pages>
  <Words>1507</Words>
  <Characters>8595</Characters>
  <Application>Microsoft Office Word</Application>
  <DocSecurity>0</DocSecurity>
  <Lines>71</Lines>
  <Paragraphs>20</Paragraphs>
  <ScaleCrop>false</ScaleCrop>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877</cp:revision>
  <dcterms:created xsi:type="dcterms:W3CDTF">2022-01-02T14:11:00Z</dcterms:created>
  <dcterms:modified xsi:type="dcterms:W3CDTF">2022-04-25T15:49:00Z</dcterms:modified>
</cp:coreProperties>
</file>